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CD078A4" wp14:editId="74B11A7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</w:rPr>
      </w:pP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9221CD" w:rsidRPr="00165500" w:rsidTr="00F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21CD" w:rsidRPr="00165500" w:rsidRDefault="009221CD" w:rsidP="009221C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02. УЧАСТИЕ В ЛЕЧЕБНО-ДИАГНОСТИЧЕСКОМ</w:t>
      </w: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21CD">
        <w:rPr>
          <w:rFonts w:ascii="Times New Roman" w:hAnsi="Times New Roman" w:cs="Times New Roman"/>
          <w:b/>
          <w:sz w:val="32"/>
          <w:szCs w:val="28"/>
        </w:rPr>
        <w:t>МДК.02.01.</w:t>
      </w:r>
      <w:r w:rsidR="00E028F9" w:rsidRPr="00E028F9">
        <w:rPr>
          <w:rFonts w:ascii="Times New Roman" w:hAnsi="Times New Roman" w:cs="Times New Roman"/>
          <w:b/>
          <w:sz w:val="32"/>
          <w:szCs w:val="28"/>
        </w:rPr>
        <w:t xml:space="preserve">04 </w:t>
      </w:r>
      <w:r w:rsidR="00E028F9">
        <w:rPr>
          <w:rFonts w:ascii="Times New Roman" w:hAnsi="Times New Roman" w:cs="Times New Roman"/>
          <w:b/>
          <w:sz w:val="32"/>
          <w:szCs w:val="28"/>
        </w:rPr>
        <w:t>«С</w:t>
      </w:r>
      <w:r w:rsidR="00E028F9" w:rsidRPr="00E028F9">
        <w:rPr>
          <w:rFonts w:ascii="Times New Roman" w:hAnsi="Times New Roman" w:cs="Times New Roman"/>
          <w:b/>
          <w:sz w:val="32"/>
          <w:szCs w:val="28"/>
        </w:rPr>
        <w:t>естринский уход за пациентами хирургического профиля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E028F9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(ки)…………………………………………………………………….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9221CD" w:rsidRPr="009221CD" w:rsidRDefault="009221CD" w:rsidP="009221CD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30EC9">
        <w:rPr>
          <w:rFonts w:ascii="Times New Roman" w:hAnsi="Times New Roman" w:cs="Times New Roman"/>
          <w:sz w:val="28"/>
          <w:szCs w:val="28"/>
        </w:rPr>
        <w:t>…………</w:t>
      </w:r>
      <w:r>
        <w:br w:type="page"/>
      </w:r>
    </w:p>
    <w:p w:rsidR="00F3782A" w:rsidRPr="00165500" w:rsidRDefault="00F3782A" w:rsidP="00F378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89A9DB1" wp14:editId="6EA05A14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F3782A" w:rsidRPr="00165500" w:rsidRDefault="00F3782A" w:rsidP="00F3782A">
      <w:pPr>
        <w:spacing w:after="0"/>
        <w:jc w:val="right"/>
        <w:rPr>
          <w:rFonts w:ascii="Times New Roman" w:hAnsi="Times New Roman" w:cs="Times New Roman"/>
          <w:b/>
        </w:rPr>
      </w:pPr>
    </w:p>
    <w:p w:rsidR="00F3782A" w:rsidRPr="00165500" w:rsidRDefault="00F3782A" w:rsidP="00F3782A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F3782A" w:rsidRPr="00165500" w:rsidRDefault="00F3782A" w:rsidP="00F3782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F3782A" w:rsidRPr="00165500" w:rsidRDefault="00F3782A" w:rsidP="00F3782A">
      <w:pPr>
        <w:jc w:val="both"/>
        <w:rPr>
          <w:rFonts w:ascii="Times New Roman" w:hAnsi="Times New Roman" w:cs="Times New Roman"/>
          <w:szCs w:val="24"/>
        </w:rPr>
      </w:pPr>
    </w:p>
    <w:p w:rsidR="00F3782A" w:rsidRPr="00165500" w:rsidRDefault="00F3782A" w:rsidP="00F3782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F3782A" w:rsidRPr="00165500" w:rsidTr="00F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F3782A" w:rsidRPr="00165500" w:rsidRDefault="00F3782A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782A" w:rsidRPr="00165500" w:rsidRDefault="00F3782A" w:rsidP="00F378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  <w:p w:rsidR="00F3782A" w:rsidRPr="00165500" w:rsidRDefault="00F3782A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782A" w:rsidRPr="00165500" w:rsidRDefault="00F3782A" w:rsidP="00F3782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165500" w:rsidRDefault="00F3782A" w:rsidP="00F3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F3782A" w:rsidRPr="00165500" w:rsidRDefault="00F3782A" w:rsidP="00F3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02. УЧАСТИЕ В ЛЕЧЕБНО-ДИАГНОСТИЧЕСКОМ</w:t>
      </w:r>
    </w:p>
    <w:p w:rsidR="00F3782A" w:rsidRPr="00165500" w:rsidRDefault="00F3782A" w:rsidP="00F3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</w:p>
    <w:p w:rsidR="00F3782A" w:rsidRPr="00165500" w:rsidRDefault="00F3782A" w:rsidP="00F37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F9" w:rsidRPr="00165500" w:rsidRDefault="00E028F9" w:rsidP="00E028F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21CD">
        <w:rPr>
          <w:rFonts w:ascii="Times New Roman" w:hAnsi="Times New Roman" w:cs="Times New Roman"/>
          <w:b/>
          <w:sz w:val="32"/>
          <w:szCs w:val="28"/>
        </w:rPr>
        <w:t>МДК.02.01.</w:t>
      </w:r>
      <w:r w:rsidRPr="00E028F9">
        <w:rPr>
          <w:rFonts w:ascii="Times New Roman" w:hAnsi="Times New Roman" w:cs="Times New Roman"/>
          <w:b/>
          <w:sz w:val="32"/>
          <w:szCs w:val="28"/>
        </w:rPr>
        <w:t xml:space="preserve">04 </w:t>
      </w:r>
      <w:r>
        <w:rPr>
          <w:rFonts w:ascii="Times New Roman" w:hAnsi="Times New Roman" w:cs="Times New Roman"/>
          <w:b/>
          <w:sz w:val="32"/>
          <w:szCs w:val="28"/>
        </w:rPr>
        <w:t>«С</w:t>
      </w:r>
      <w:r w:rsidRPr="00E028F9">
        <w:rPr>
          <w:rFonts w:ascii="Times New Roman" w:hAnsi="Times New Roman" w:cs="Times New Roman"/>
          <w:b/>
          <w:sz w:val="32"/>
          <w:szCs w:val="28"/>
        </w:rPr>
        <w:t>естринский уход за пациентами хирургического профиля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Студента(ки)…………………………………………………………………….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F3782A" w:rsidRPr="00165500" w:rsidRDefault="00F3782A" w:rsidP="00F3782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F3782A" w:rsidRPr="00F3782A" w:rsidRDefault="00F3782A" w:rsidP="00F3782A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br w:type="page"/>
      </w:r>
    </w:p>
    <w:p w:rsidR="009221CD" w:rsidRPr="009221CD" w:rsidRDefault="009221CD" w:rsidP="00E028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lastRenderedPageBreak/>
        <w:t>Дневник производственной практики. ПМ 02. Участие в лечебно-диагностич</w:t>
      </w:r>
      <w:r>
        <w:rPr>
          <w:rFonts w:ascii="Times New Roman" w:hAnsi="Times New Roman" w:cs="Times New Roman"/>
          <w:sz w:val="24"/>
        </w:rPr>
        <w:t>еском и реаби</w:t>
      </w:r>
      <w:r w:rsidRPr="009221CD">
        <w:rPr>
          <w:rFonts w:ascii="Times New Roman" w:hAnsi="Times New Roman" w:cs="Times New Roman"/>
          <w:sz w:val="24"/>
        </w:rPr>
        <w:t>литационном процессах. МДК.</w:t>
      </w:r>
      <w:r w:rsidR="00E028F9" w:rsidRPr="00E028F9">
        <w:t xml:space="preserve"> </w:t>
      </w:r>
      <w:r w:rsidR="00E028F9" w:rsidRPr="00E028F9">
        <w:rPr>
          <w:rFonts w:ascii="Times New Roman" w:hAnsi="Times New Roman" w:cs="Times New Roman"/>
          <w:sz w:val="24"/>
        </w:rPr>
        <w:t>02.01.04 Сестринский уход за пациентами хирургического профиля</w:t>
      </w:r>
      <w:r w:rsidRPr="009221CD">
        <w:rPr>
          <w:rFonts w:ascii="Times New Roman" w:hAnsi="Times New Roman" w:cs="Times New Roman"/>
          <w:sz w:val="24"/>
        </w:rPr>
        <w:t>. Специальн</w:t>
      </w:r>
      <w:r>
        <w:rPr>
          <w:rFonts w:ascii="Times New Roman" w:hAnsi="Times New Roman" w:cs="Times New Roman"/>
          <w:sz w:val="24"/>
        </w:rPr>
        <w:t xml:space="preserve">ость 34.02.01 «Сестринское дело» </w:t>
      </w:r>
      <w:r w:rsidRPr="00165500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 образовательное учреждение Камчатского края "Камчатский медицинский колледж", 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221CD" w:rsidRPr="00165500" w:rsidRDefault="009221CD" w:rsidP="00E028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E028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«КМедК»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9221CD" w:rsidRDefault="009221CD" w:rsidP="00922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E028F9" w:rsidRPr="00E028F9">
        <w:rPr>
          <w:rFonts w:ascii="Times New Roman" w:hAnsi="Times New Roman" w:cs="Times New Roman"/>
          <w:sz w:val="24"/>
        </w:rPr>
        <w:t>МДК.02.01.04. «Сестринский уход за пациентами хирургического профиля»</w:t>
      </w:r>
      <w:r w:rsidR="00E028F9">
        <w:t xml:space="preserve"> </w:t>
      </w:r>
      <w:r w:rsidRPr="009221CD">
        <w:rPr>
          <w:rFonts w:ascii="Times New Roman" w:hAnsi="Times New Roman" w:cs="Times New Roman"/>
          <w:sz w:val="24"/>
        </w:rPr>
        <w:t>професси</w:t>
      </w:r>
      <w:r>
        <w:rPr>
          <w:rFonts w:ascii="Times New Roman" w:hAnsi="Times New Roman" w:cs="Times New Roman"/>
          <w:sz w:val="24"/>
        </w:rPr>
        <w:t>ональ</w:t>
      </w:r>
      <w:r w:rsidRPr="009221CD">
        <w:rPr>
          <w:rFonts w:ascii="Times New Roman" w:hAnsi="Times New Roman" w:cs="Times New Roman"/>
          <w:sz w:val="24"/>
        </w:rPr>
        <w:t>ного модуля ПМ.02 «Участие в лечебно-диагностическом и реабилитационном процессах». Обязательным условием допуска к производственной практике в рамках профессионального модуля является освоение профессиональных компетенций в процессе учебных занятий и учебной практики профессионального модуля.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 медицинской сестры, знакомство с режимом работы, этикой медицинского работника.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практики в медицинских организациях педиатрического профиля студенты получают представление об организации и режиме работы</w:t>
      </w:r>
      <w:r>
        <w:rPr>
          <w:rFonts w:ascii="Times New Roman" w:hAnsi="Times New Roman" w:cs="Times New Roman"/>
          <w:sz w:val="24"/>
        </w:rPr>
        <w:t xml:space="preserve"> стационара, а также с организа</w:t>
      </w:r>
      <w:r w:rsidRPr="009221CD">
        <w:rPr>
          <w:rFonts w:ascii="Times New Roman" w:hAnsi="Times New Roman" w:cs="Times New Roman"/>
          <w:sz w:val="24"/>
        </w:rPr>
        <w:t>цией труда медицинской сестры. 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текстовый и цифровой отчеты о проделанной работе,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E028F9" w:rsidRDefault="009221CD" w:rsidP="00E028F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 w:rsidR="00E028F9" w:rsidRPr="00E028F9">
        <w:rPr>
          <w:rFonts w:ascii="Times New Roman" w:hAnsi="Times New Roman" w:cs="Times New Roman"/>
          <w:sz w:val="24"/>
        </w:rPr>
        <w:t>-</w:t>
      </w:r>
      <w:r w:rsidR="00E028F9" w:rsidRPr="00E028F9">
        <w:rPr>
          <w:rFonts w:ascii="Times New Roman" w:hAnsi="Times New Roman" w:cs="Times New Roman"/>
          <w:sz w:val="24"/>
        </w:rPr>
        <w:tab/>
        <w:t>учебную карту сестринского наблюдения за пациентом с хирургической патологией.</w:t>
      </w:r>
    </w:p>
    <w:p w:rsidR="009221CD" w:rsidRDefault="009221CD" w:rsidP="00E028F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>ским руководителем совместно с непосредственными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  <w:bookmarkStart w:id="0" w:name="bookmark4"/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  <w:bookmarkEnd w:id="0"/>
    </w:p>
    <w:p w:rsidR="00930EC9" w:rsidRDefault="00930EC9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930EC9" w:rsidRPr="009221CD" w:rsidRDefault="00930EC9" w:rsidP="00C84B90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2189" w:rsidRPr="009221CD" w:rsidRDefault="00E028F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DC2189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тационар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E028F9" w:rsidRPr="00E028F9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Работа в приёмном отделении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6</w:t>
            </w:r>
          </w:p>
        </w:tc>
      </w:tr>
      <w:tr w:rsidR="00E028F9" w:rsidRPr="00E028F9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Работа на посту хирургического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6</w:t>
            </w:r>
          </w:p>
        </w:tc>
      </w:tr>
      <w:tr w:rsidR="00E028F9" w:rsidRPr="00E028F9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widowControl w:val="0"/>
              <w:spacing w:after="0" w:line="210" w:lineRule="exact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Cs w:val="21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Cs w:val="21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Работа в процедурном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6</w:t>
            </w:r>
          </w:p>
        </w:tc>
      </w:tr>
      <w:tr w:rsidR="00E028F9" w:rsidRPr="00E028F9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widowControl w:val="0"/>
              <w:spacing w:after="0" w:line="210" w:lineRule="exact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Cs w:val="21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Cs w:val="21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Работа в перевязочной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12</w:t>
            </w:r>
          </w:p>
        </w:tc>
      </w:tr>
      <w:tr w:rsidR="00E028F9" w:rsidRPr="00E028F9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6</w:t>
            </w:r>
          </w:p>
        </w:tc>
      </w:tr>
      <w:tr w:rsidR="00163FBC" w:rsidRPr="00163FBC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BC" w:rsidRPr="00163FBC" w:rsidRDefault="00163FBC" w:rsidP="00E028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BC" w:rsidRPr="00163FBC" w:rsidRDefault="00163FBC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BC" w:rsidRPr="00163FBC" w:rsidRDefault="00163FBC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BC" w:rsidRPr="00163FBC" w:rsidRDefault="00163FBC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028F9" w:rsidRPr="00E028F9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163FBC" w:rsidP="00163FBC">
            <w:pPr>
              <w:jc w:val="center"/>
              <w:rPr>
                <w:rFonts w:ascii="Times New Roman" w:hAnsi="Times New Roman" w:cs="Times New Roman"/>
              </w:rPr>
            </w:pPr>
            <w:r w:rsidRPr="00163FBC">
              <w:rPr>
                <w:rFonts w:ascii="Times New Roman" w:hAnsi="Times New Roman" w:cs="Times New Roman"/>
                <w:b/>
                <w:sz w:val="24"/>
              </w:rPr>
              <w:t>Работа в хирургическом кабинете (травматологический пункт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</w:p>
        </w:tc>
      </w:tr>
      <w:tr w:rsidR="00E028F9" w:rsidRPr="00E028F9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163FBC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Работа на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E028F9" w:rsidRDefault="00163FBC" w:rsidP="00E0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E028F9" w:rsidRDefault="00E028F9" w:rsidP="00E028F9">
            <w:pPr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36</w:t>
            </w:r>
          </w:p>
        </w:tc>
      </w:tr>
      <w:tr w:rsidR="00E028F9" w:rsidRPr="00163FBC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E028F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E028F9" w:rsidP="00E028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3FBC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163FBC" w:rsidP="00E028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163FBC" w:rsidRDefault="00E028F9" w:rsidP="00E028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3FB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E028F9" w:rsidRPr="00163FBC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E028F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E028F9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8F9" w:rsidRPr="00163FBC" w:rsidRDefault="00163FBC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F9" w:rsidRPr="00163FBC" w:rsidRDefault="00E028F9" w:rsidP="00E028F9">
            <w:pPr>
              <w:rPr>
                <w:rFonts w:ascii="Times New Roman" w:hAnsi="Times New Roman" w:cs="Times New Roman"/>
                <w:b/>
              </w:rPr>
            </w:pPr>
            <w:r w:rsidRPr="00163FBC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930EC9" w:rsidRDefault="00930EC9" w:rsidP="00930EC9">
      <w:pPr>
        <w:pStyle w:val="60"/>
        <w:shd w:val="clear" w:color="auto" w:fill="auto"/>
        <w:spacing w:before="0"/>
        <w:ind w:left="440"/>
        <w:jc w:val="both"/>
      </w:pPr>
      <w:r>
        <w:t>Примечание:</w:t>
      </w:r>
    </w:p>
    <w:p w:rsidR="00930EC9" w:rsidRDefault="00930EC9" w:rsidP="00930EC9">
      <w:pPr>
        <w:pStyle w:val="3"/>
        <w:shd w:val="clear" w:color="auto" w:fill="auto"/>
        <w:spacing w:before="0" w:after="291" w:line="274" w:lineRule="exact"/>
        <w:ind w:left="80" w:right="60" w:firstLine="700"/>
        <w:jc w:val="both"/>
      </w:pPr>
      <w:r>
        <w:t>Распределение часов производственной практики</w:t>
      </w:r>
      <w:r w:rsidR="00C84B90">
        <w:t xml:space="preserve"> может быть изменено на усмотре</w:t>
      </w:r>
      <w:r>
        <w:t>ние руководителя производственной практики.</w:t>
      </w:r>
    </w:p>
    <w:p w:rsidR="00DC2189" w:rsidRDefault="00DC2189" w:rsidP="00D624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30EC9" w:rsidRPr="00165500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дезинфекции, предстерилизационной очистки, стерилизации хирургических инструментов, белья, перчаток и т.д.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контроля качества предстерилизационной обработки и стерильности инструментов, белья и т.д.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Определение годности крови к переливанию.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Изучение историй болезни пациентов с показаниями к переливанию крови.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Определение групповой и Rh-принадлежности крови, участие в проведении проб на индивидуальную совместимость.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Наблюдение за пациентами во время проведения би</w:t>
      </w:r>
      <w:r>
        <w:rPr>
          <w:rFonts w:ascii="Times New Roman" w:eastAsia="Times New Roman" w:hAnsi="Times New Roman" w:cs="Times New Roman"/>
          <w:iCs/>
          <w:spacing w:val="-1"/>
          <w:sz w:val="24"/>
        </w:rPr>
        <w:t>ологической пробы и при дальней</w:t>
      </w: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шей трансфузии.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Уход и введение растворов в подключичный катетер.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lastRenderedPageBreak/>
        <w:t>Уход за пациентом после переливания крови, проведение назначенных врачом исследований.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Подготовка пациента к операции.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Наблюдение за состоянием пациентов с различными видами и осложнениями кровотечений.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Применение гемостатиков общего и местного действия и плазмозамещающих препаратов.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лабораторных и диагностических исследованиях: эндоскопических, ультразвуковых, рентгенологических и т.д.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остановке кровотечения в условиях перевязочной.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дезинфекции наркозной аппаратуры после использования.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подготовке пациентов к анестезии и проведение наблюдения в посленаркозном периоде.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премедикации.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Транспортировка пациента в оперблок.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контроля за основными жизненно важными функциями организма.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Транспортировка пациента из оперблока в палату.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Подготовка палаты и функциональной кровати к приему пациента.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Перекладывание пациента с каталки на функциональную кровать.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Наблюдение за послеоперационными пациентами оценка тяжести состояния по клиническим признакам.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Выполнение лечебных процедур по назначению врача.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манипуляций по уходу за пациентами после операции.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перевязках, снятие кожных швов под наблюдением врача.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мероприятий сандезрежима в отделении гнойной хирургии и гнойной перевязочной.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объективного сестринского обследования пациентов с хирургической инфекцией.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Выявление возможных проблем гнойно-септических больных, планирование, сестринских вмешательств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дезинфекции и стерилизации инструментов после гнойных перевязок и операций.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Соблюдение правил индивидуальной защиты при работе с гнойно-септическими больными.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Помощь врачу в проведении инструментальной перевязки.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Наложение повязок с разными лекарственными веществами в зависимости от стадии воспалительного процесса.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Уход за гнойными полостями с дренажами.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дезинфекции, предстерилизационной очистки и стерилизации использованных инструментов.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Наложение различных видов повязок.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Выявление проблем пациентов и составление плана ухода в предоперационном и послеоперационном периодах.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Помощь врачу в проведении перевязок.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контроля над дренажами: оценка количества отделяемого, функционирование.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Уход за дренажами, эпицистостомой.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сестринского процесса у пациентов с травмами и хирургическими заболеваниями почек, мочевого пузыря.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Обучение пациентов использованию мочеприемника.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lastRenderedPageBreak/>
        <w:t>Проведение сестринского обследования пациентов с заболеваниями прямой кишки.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Подготовка пациентов к рентгенологическим эндоскопическим исследованиям, операци¬ям.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перевязок пациентам со стомами.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смены и дезинфекции калоприемников.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Онкологическое отделение, отделение сосудистой хирургии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Наблюдение за пациентами с опухолями различной локализации.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Подготовка пациентов к обследованиям по назначению врача.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сестринского процесса у пациентов с онкологической патологией.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реабилитационных мероприятий пациентам с онкологическими заболеваниями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Оказание паллиативной помощи пациентам с онкологической патологией.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ухода за трахеостомой, гастростомой и колостомой.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Консультирование пациента и его окружения по вопросам самоухода и ухода.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Выполнение назначений врача у пациентов с синдромом нарушения кровообращения.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сестринского процесса пациентам, имеющим язвы, пролежни, гангрену, варикозное расширение вен и облитерирующий эндартериит нижних конечностей.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Проведение профилактики пролежней.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приготовления гипсовых бинтов и лонгет.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Участие в проведении лечебных мероприятий пациентам с травматологической патологией в репозиционной и гипсовальной комнатах.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наблюдения и ухода за пациентами с гипсовой повязкой и другими видами фиксации отломков (скелетное вытяжение, аппарат Илизарова, металлостеосинтез).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Выявление признаков нарушения кровообращения к</w:t>
      </w:r>
      <w:r>
        <w:rPr>
          <w:rFonts w:ascii="Times New Roman" w:eastAsia="Times New Roman" w:hAnsi="Times New Roman" w:cs="Times New Roman"/>
          <w:iCs/>
          <w:spacing w:val="-1"/>
          <w:sz w:val="24"/>
        </w:rPr>
        <w:t>онечности после наложения гипсо</w:t>
      </w: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вой повязки.</w:t>
      </w:r>
    </w:p>
    <w:p w:rsidR="00163FBC" w:rsidRPr="00163FBC" w:rsidRDefault="00163FBC" w:rsidP="00163F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</w:rPr>
      </w:pPr>
      <w:r w:rsidRPr="00163FBC">
        <w:rPr>
          <w:rFonts w:ascii="Times New Roman" w:eastAsia="Times New Roman" w:hAnsi="Times New Roman" w:cs="Times New Roman"/>
          <w:iCs/>
          <w:spacing w:val="-1"/>
          <w:sz w:val="24"/>
        </w:rPr>
        <w:t>Осуществление сестринского процесса у пациентов с травматологической патологией.</w:t>
      </w:r>
    </w:p>
    <w:p w:rsidR="00930EC9" w:rsidRPr="00D6248C" w:rsidRDefault="00930EC9" w:rsidP="00D62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Печать медицинской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930EC9" w:rsidRPr="00930EC9" w:rsidRDefault="00930EC9" w:rsidP="00930EC9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Pr="00930EC9" w:rsidRDefault="00F3782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Pr="00930EC9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930EC9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930EC9" w:rsidRDefault="00F3782A" w:rsidP="00F3782A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Печать медицинской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F3782A" w:rsidRPr="00930EC9" w:rsidRDefault="00F3782A" w:rsidP="00F3782A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930EC9" w:rsidRPr="00165500" w:rsidTr="00F3782A">
        <w:trPr>
          <w:trHeight w:val="689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702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163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стационаре: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163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78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часов по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 стационару</w:t>
            </w: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634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  <w:vAlign w:val="center"/>
          </w:tcPr>
          <w:p w:rsidR="00930EC9" w:rsidRPr="00165500" w:rsidRDefault="00163FBC" w:rsidP="00163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на </w:t>
            </w:r>
            <w:r w:rsidR="00930EC9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участке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(травматологическом кабинете)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2189" w:rsidRPr="00165500" w:rsidTr="00F3782A">
        <w:trPr>
          <w:trHeight w:val="361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F3782A">
        <w:trPr>
          <w:trHeight w:val="361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F3782A">
        <w:trPr>
          <w:trHeight w:val="390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F3782A">
        <w:trPr>
          <w:trHeight w:val="361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DC2189" w:rsidRDefault="00DC2189" w:rsidP="00F378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189" w:rsidRPr="00165500" w:rsidTr="00F3782A">
        <w:trPr>
          <w:trHeight w:val="361"/>
        </w:trPr>
        <w:tc>
          <w:tcPr>
            <w:tcW w:w="1099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C2189" w:rsidRPr="00165500" w:rsidRDefault="00DC21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DC2189" w:rsidRPr="00DC2189" w:rsidRDefault="00DC2189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48C" w:rsidRPr="00165500" w:rsidTr="00F3782A">
        <w:trPr>
          <w:trHeight w:val="361"/>
        </w:trPr>
        <w:tc>
          <w:tcPr>
            <w:tcW w:w="1099" w:type="dxa"/>
          </w:tcPr>
          <w:p w:rsidR="00D6248C" w:rsidRPr="00165500" w:rsidRDefault="00D6248C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6248C" w:rsidRPr="00165500" w:rsidRDefault="00D6248C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D6248C" w:rsidRPr="00DC2189" w:rsidRDefault="00D6248C" w:rsidP="00DC2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0EC9" w:rsidRPr="00165500" w:rsidTr="00F3782A">
        <w:trPr>
          <w:trHeight w:val="361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782A">
              <w:rPr>
                <w:rFonts w:ascii="Times New Roman" w:hAnsi="Times New Roman" w:cs="Times New Roman"/>
                <w:b/>
                <w:sz w:val="24"/>
                <w:szCs w:val="28"/>
              </w:rPr>
              <w:t>часов по поликлинике: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0EC9" w:rsidRPr="00165500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(поликлиника)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F3782A" w:rsidRPr="00262C2A" w:rsidTr="00F3782A">
        <w:tc>
          <w:tcPr>
            <w:tcW w:w="11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371" w:type="dxa"/>
          </w:tcPr>
          <w:p w:rsidR="00F3782A" w:rsidRPr="00262C2A" w:rsidRDefault="00F3782A" w:rsidP="00F3782A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 руководителя</w:t>
            </w: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Pr="00356052" w:rsidRDefault="00F3782A" w:rsidP="00F3782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B96BA5" w:rsidRDefault="00F3782A" w:rsidP="00F378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163FBC" w:rsidRDefault="00F3782A" w:rsidP="0016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163FBC" w:rsidRPr="00163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МДК.02.01.04 «Сестринский уход за пациентами хирургического профиля»</w:t>
      </w:r>
      <w:r w:rsidR="00163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782A" w:rsidRDefault="00F3782A" w:rsidP="0016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(ки)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3782A" w:rsidRPr="00F1096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F3782A" w:rsidRPr="00B96BA5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F3782A" w:rsidRPr="00A008E0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71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3782A" w:rsidRPr="00F3782A" w:rsidRDefault="00F3782A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E028F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E028F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E028F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E028F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962" w:rsidTr="00F3782A">
        <w:trPr>
          <w:trHeight w:val="378"/>
        </w:trPr>
        <w:tc>
          <w:tcPr>
            <w:tcW w:w="959" w:type="dxa"/>
          </w:tcPr>
          <w:p w:rsidR="00581962" w:rsidRPr="00A008E0" w:rsidRDefault="00581962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581962" w:rsidRPr="00F3782A" w:rsidRDefault="00581962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1962" w:rsidRDefault="00581962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A7" w:rsidTr="00F3782A">
        <w:trPr>
          <w:trHeight w:val="378"/>
        </w:trPr>
        <w:tc>
          <w:tcPr>
            <w:tcW w:w="959" w:type="dxa"/>
          </w:tcPr>
          <w:p w:rsidR="00ED57A7" w:rsidRPr="00A008E0" w:rsidRDefault="00ED57A7" w:rsidP="00F3782A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ED57A7" w:rsidRPr="00F3782A" w:rsidRDefault="00ED57A7" w:rsidP="00F3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57A7" w:rsidRDefault="00ED57A7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Pr="00A53C54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lastRenderedPageBreak/>
        <w:t>Б. ТЕКСТОВЫЙ ОТЧЕТ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увидел(а)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</w:t>
      </w:r>
      <w:r w:rsidR="00CF277B" w:rsidRPr="00CF277B">
        <w:rPr>
          <w:rFonts w:ascii="Times New Roman" w:hAnsi="Times New Roman" w:cs="Times New Roman"/>
          <w:b/>
          <w:sz w:val="28"/>
          <w:szCs w:val="28"/>
        </w:rPr>
        <w:t>:</w:t>
      </w:r>
      <w:r w:rsidR="00CF27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1962" w:rsidRPr="00A53C54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Pr="00CF277B" w:rsidRDefault="00581962" w:rsidP="0058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Общий руководитель практики (подпись, ФИО)……………………………..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Печать медицинской организации</w:t>
      </w:r>
      <w:r w:rsidR="00F3782A"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F3782A" w:rsidRPr="00FD77CD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«КМедК» </w:t>
      </w:r>
    </w:p>
    <w:p w:rsidR="00ED57A7" w:rsidRDefault="00581962" w:rsidP="005819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D57A7" w:rsidRPr="00ED57A7">
        <w:rPr>
          <w:rFonts w:ascii="Times New Roman" w:hAnsi="Times New Roman" w:cs="Times New Roman"/>
          <w:b/>
          <w:sz w:val="24"/>
          <w:szCs w:val="28"/>
        </w:rPr>
        <w:t>МДК.02.01.04 «Сестринский уход за пациентами хирургического профиля»</w:t>
      </w:r>
    </w:p>
    <w:p w:rsidR="00581962" w:rsidRDefault="00581962" w:rsidP="005819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</w:t>
      </w:r>
    </w:p>
    <w:p w:rsidR="00581962" w:rsidRPr="009965DE" w:rsidRDefault="00581962" w:rsidP="00581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2096"/>
      </w:tblGrid>
      <w:tr w:rsidR="00581962" w:rsidRPr="009965DE" w:rsidTr="00E028F9">
        <w:trPr>
          <w:trHeight w:val="670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7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1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6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1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1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1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7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1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6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421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6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ОК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  <w:tr w:rsidR="00581962" w:rsidRPr="009965DE" w:rsidTr="00E028F9">
        <w:trPr>
          <w:trHeight w:val="574"/>
        </w:trPr>
        <w:tc>
          <w:tcPr>
            <w:tcW w:w="3934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81962" w:rsidRPr="009965DE" w:rsidRDefault="00581962" w:rsidP="00E028F9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>Освоил/не освоил</w:t>
            </w:r>
          </w:p>
        </w:tc>
      </w:tr>
    </w:tbl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прошел</w:t>
      </w:r>
      <w:r>
        <w:rPr>
          <w:rFonts w:ascii="Times New Roman" w:hAnsi="Times New Roman" w:cs="Times New Roman"/>
          <w:b/>
          <w:sz w:val="24"/>
          <w:szCs w:val="28"/>
        </w:rPr>
        <w:t>(а)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______</w:t>
      </w:r>
    </w:p>
    <w:p w:rsidR="00581962" w:rsidRPr="00FD77CD" w:rsidRDefault="00581962" w:rsidP="0058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 об освоении профессиональных и общих компетенций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__________________________________________</w:t>
      </w:r>
    </w:p>
    <w:p w:rsidR="00F3782A" w:rsidRPr="00CF277B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(ки) 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курса _______ группы______ГБПОУ КК «Камчатский медицинский колледж»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F3782A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82A" w:rsidRPr="0053545E" w:rsidRDefault="00F3782A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Освоил/ не освоил</w:t>
            </w:r>
          </w:p>
        </w:tc>
      </w:tr>
      <w:tr w:rsidR="00CF277B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CF277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Сотрудничать с взаимодействующими организациями и службами.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before="5"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Вести утвержденную медицинскую документацию.</w:t>
            </w:r>
          </w:p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302" w:lineRule="exact"/>
              <w:ind w:right="21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реабилитационные  мероприятия. </w:t>
            </w:r>
          </w:p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  <w:tr w:rsidR="00CF277B" w:rsidRPr="0053545E" w:rsidTr="00F3782A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77B" w:rsidRPr="0053545E" w:rsidRDefault="00CF277B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паллиативную помощь.</w:t>
            </w:r>
          </w:p>
          <w:p w:rsidR="00CF277B" w:rsidRPr="0053545E" w:rsidRDefault="00CF277B" w:rsidP="00F3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77B" w:rsidRPr="00CF277B" w:rsidRDefault="00CF277B">
            <w:pPr>
              <w:rPr>
                <w:rFonts w:ascii="Times New Roman" w:hAnsi="Times New Roman" w:cs="Times New Roman"/>
              </w:rPr>
            </w:pPr>
            <w:r w:rsidRPr="00CF277B">
              <w:rPr>
                <w:rFonts w:ascii="Times New Roman" w:hAnsi="Times New Roman" w:cs="Times New Roman"/>
              </w:rPr>
              <w:t>Освоил/ не освоил</w:t>
            </w:r>
          </w:p>
        </w:tc>
      </w:tr>
    </w:tbl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3782A" w:rsidRPr="00CF277B" w:rsidTr="00F3782A">
        <w:tc>
          <w:tcPr>
            <w:tcW w:w="4077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Общая </w:t>
            </w:r>
            <w:r w:rsid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практики ______________</w:t>
            </w:r>
          </w:p>
          <w:p w:rsidR="00CF277B" w:rsidRPr="00CF277B" w:rsidRDefault="00CF277B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9221CD" w:rsidRPr="009221CD" w:rsidRDefault="009221CD" w:rsidP="00930EC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221CD" w:rsidRPr="009221CD" w:rsidSect="009221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CC" w:rsidRDefault="00BB51CC" w:rsidP="00F3782A">
      <w:pPr>
        <w:spacing w:after="0" w:line="240" w:lineRule="auto"/>
      </w:pPr>
      <w:r>
        <w:separator/>
      </w:r>
    </w:p>
  </w:endnote>
  <w:endnote w:type="continuationSeparator" w:id="0">
    <w:p w:rsidR="00BB51CC" w:rsidRDefault="00BB51CC" w:rsidP="00F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CC" w:rsidRDefault="00BB51CC" w:rsidP="00F3782A">
      <w:pPr>
        <w:spacing w:after="0" w:line="240" w:lineRule="auto"/>
      </w:pPr>
      <w:r>
        <w:separator/>
      </w:r>
    </w:p>
  </w:footnote>
  <w:footnote w:type="continuationSeparator" w:id="0">
    <w:p w:rsidR="00BB51CC" w:rsidRDefault="00BB51CC" w:rsidP="00F3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1A"/>
    <w:multiLevelType w:val="hybridMultilevel"/>
    <w:tmpl w:val="272E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1AC"/>
    <w:multiLevelType w:val="multilevel"/>
    <w:tmpl w:val="B2F4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2476"/>
    <w:multiLevelType w:val="hybridMultilevel"/>
    <w:tmpl w:val="14A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631E"/>
    <w:multiLevelType w:val="hybridMultilevel"/>
    <w:tmpl w:val="9C667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C009ED"/>
    <w:multiLevelType w:val="hybridMultilevel"/>
    <w:tmpl w:val="D0F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74C"/>
    <w:multiLevelType w:val="hybridMultilevel"/>
    <w:tmpl w:val="189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B768B"/>
    <w:multiLevelType w:val="hybridMultilevel"/>
    <w:tmpl w:val="15CA2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AA2EBD"/>
    <w:multiLevelType w:val="hybridMultilevel"/>
    <w:tmpl w:val="AE4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B1CB1"/>
    <w:multiLevelType w:val="multilevel"/>
    <w:tmpl w:val="B31A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B4F48"/>
    <w:multiLevelType w:val="multilevel"/>
    <w:tmpl w:val="810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F1413"/>
    <w:multiLevelType w:val="hybridMultilevel"/>
    <w:tmpl w:val="B82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66A53"/>
    <w:multiLevelType w:val="hybridMultilevel"/>
    <w:tmpl w:val="936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5"/>
    <w:rsid w:val="0011646C"/>
    <w:rsid w:val="00163FBC"/>
    <w:rsid w:val="00203F62"/>
    <w:rsid w:val="005044D7"/>
    <w:rsid w:val="00536245"/>
    <w:rsid w:val="00581962"/>
    <w:rsid w:val="005850E8"/>
    <w:rsid w:val="006F69E7"/>
    <w:rsid w:val="009221CD"/>
    <w:rsid w:val="00930EC9"/>
    <w:rsid w:val="00BB51CC"/>
    <w:rsid w:val="00C84B90"/>
    <w:rsid w:val="00CF277B"/>
    <w:rsid w:val="00D6248C"/>
    <w:rsid w:val="00DC2189"/>
    <w:rsid w:val="00E028F9"/>
    <w:rsid w:val="00ED57A7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4</cp:revision>
  <dcterms:created xsi:type="dcterms:W3CDTF">2018-04-15T08:43:00Z</dcterms:created>
  <dcterms:modified xsi:type="dcterms:W3CDTF">2018-04-17T23:59:00Z</dcterms:modified>
</cp:coreProperties>
</file>