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C5" w:rsidRPr="009D3E5A" w:rsidRDefault="00937EC5" w:rsidP="009D3E5A">
      <w:pPr>
        <w:spacing w:line="360" w:lineRule="auto"/>
        <w:ind w:firstLine="709"/>
        <w:jc w:val="center"/>
        <w:rPr>
          <w:rFonts w:cs="Times New Roman"/>
          <w:b/>
          <w:sz w:val="28"/>
          <w:szCs w:val="28"/>
        </w:rPr>
      </w:pPr>
      <w:r w:rsidRPr="009D3E5A">
        <w:rPr>
          <w:rFonts w:cs="Times New Roman"/>
          <w:b/>
          <w:sz w:val="28"/>
          <w:szCs w:val="28"/>
        </w:rPr>
        <w:t>Актуализация стандарта простой медицинской услуги «Оценка интенсивности боли»</w:t>
      </w:r>
    </w:p>
    <w:tbl>
      <w:tblPr>
        <w:tblW w:w="0" w:type="auto"/>
        <w:tblLook w:val="00A0" w:firstRow="1" w:lastRow="0" w:firstColumn="1" w:lastColumn="0" w:noHBand="0" w:noVBand="0"/>
      </w:tblPr>
      <w:tblGrid>
        <w:gridCol w:w="3936"/>
        <w:gridCol w:w="5634"/>
      </w:tblGrid>
      <w:tr w:rsidR="00937EC5" w:rsidRPr="008123D0" w:rsidTr="009C2971">
        <w:tc>
          <w:tcPr>
            <w:tcW w:w="3936" w:type="dxa"/>
          </w:tcPr>
          <w:p w:rsidR="00937EC5" w:rsidRPr="008123D0" w:rsidRDefault="00937EC5" w:rsidP="009C2971">
            <w:pPr>
              <w:jc w:val="both"/>
              <w:rPr>
                <w:sz w:val="32"/>
                <w:szCs w:val="32"/>
              </w:rPr>
            </w:pPr>
            <w:r w:rsidRPr="008123D0">
              <w:rPr>
                <w:sz w:val="28"/>
                <w:szCs w:val="28"/>
              </w:rPr>
              <w:t>Авторы</w:t>
            </w:r>
            <w:r>
              <w:rPr>
                <w:sz w:val="28"/>
                <w:szCs w:val="28"/>
              </w:rPr>
              <w:t xml:space="preserve"> проекта:</w:t>
            </w:r>
          </w:p>
        </w:tc>
        <w:tc>
          <w:tcPr>
            <w:tcW w:w="5634" w:type="dxa"/>
          </w:tcPr>
          <w:p w:rsidR="00937EC5" w:rsidRDefault="00937EC5" w:rsidP="009C2971">
            <w:pPr>
              <w:jc w:val="both"/>
              <w:rPr>
                <w:sz w:val="28"/>
                <w:szCs w:val="28"/>
              </w:rPr>
            </w:pPr>
            <w:r>
              <w:rPr>
                <w:sz w:val="28"/>
                <w:szCs w:val="28"/>
              </w:rPr>
              <w:t>Тарасов Сергей Алек</w:t>
            </w:r>
            <w:r w:rsidR="00A253F1">
              <w:rPr>
                <w:sz w:val="28"/>
                <w:szCs w:val="28"/>
              </w:rPr>
              <w:t>еевич</w:t>
            </w:r>
            <w:r w:rsidRPr="008123D0">
              <w:rPr>
                <w:sz w:val="28"/>
                <w:szCs w:val="28"/>
              </w:rPr>
              <w:t>, студент группы 1</w:t>
            </w:r>
            <w:r>
              <w:rPr>
                <w:sz w:val="28"/>
                <w:szCs w:val="28"/>
              </w:rPr>
              <w:t>82</w:t>
            </w:r>
            <w:r w:rsidRPr="008123D0">
              <w:rPr>
                <w:sz w:val="28"/>
                <w:szCs w:val="28"/>
              </w:rPr>
              <w:t>МС ГБПОУ КК «</w:t>
            </w:r>
            <w:proofErr w:type="spellStart"/>
            <w:r w:rsidRPr="008123D0">
              <w:rPr>
                <w:sz w:val="28"/>
                <w:szCs w:val="28"/>
              </w:rPr>
              <w:t>КМедК</w:t>
            </w:r>
            <w:proofErr w:type="spellEnd"/>
            <w:r w:rsidRPr="008123D0">
              <w:rPr>
                <w:sz w:val="28"/>
                <w:szCs w:val="28"/>
              </w:rPr>
              <w:t>»;</w:t>
            </w:r>
          </w:p>
          <w:p w:rsidR="00937EC5" w:rsidRPr="008123D0" w:rsidRDefault="00937EC5" w:rsidP="009C2971">
            <w:pPr>
              <w:jc w:val="both"/>
              <w:rPr>
                <w:sz w:val="28"/>
                <w:szCs w:val="28"/>
              </w:rPr>
            </w:pPr>
            <w:proofErr w:type="spellStart"/>
            <w:r>
              <w:rPr>
                <w:sz w:val="28"/>
                <w:szCs w:val="28"/>
              </w:rPr>
              <w:t>Чадина</w:t>
            </w:r>
            <w:proofErr w:type="spellEnd"/>
            <w:r>
              <w:rPr>
                <w:sz w:val="28"/>
                <w:szCs w:val="28"/>
              </w:rPr>
              <w:t xml:space="preserve"> Анастасия Константиновна, выпускница </w:t>
            </w:r>
            <w:r w:rsidRPr="008123D0">
              <w:rPr>
                <w:sz w:val="28"/>
                <w:szCs w:val="28"/>
              </w:rPr>
              <w:t>ГБПОУ КК «</w:t>
            </w:r>
            <w:proofErr w:type="spellStart"/>
            <w:r w:rsidRPr="008123D0">
              <w:rPr>
                <w:sz w:val="28"/>
                <w:szCs w:val="28"/>
              </w:rPr>
              <w:t>КмедК</w:t>
            </w:r>
            <w:proofErr w:type="spellEnd"/>
            <w:r w:rsidRPr="008123D0">
              <w:rPr>
                <w:sz w:val="28"/>
                <w:szCs w:val="28"/>
              </w:rPr>
              <w:t>»</w:t>
            </w:r>
          </w:p>
        </w:tc>
      </w:tr>
      <w:tr w:rsidR="00937EC5" w:rsidRPr="008123D0" w:rsidTr="009C2971">
        <w:tc>
          <w:tcPr>
            <w:tcW w:w="3936" w:type="dxa"/>
          </w:tcPr>
          <w:p w:rsidR="00937EC5" w:rsidRPr="004171F6" w:rsidRDefault="00937EC5" w:rsidP="009C2971">
            <w:pPr>
              <w:jc w:val="both"/>
              <w:rPr>
                <w:sz w:val="28"/>
                <w:szCs w:val="28"/>
              </w:rPr>
            </w:pPr>
            <w:r w:rsidRPr="004171F6">
              <w:rPr>
                <w:sz w:val="28"/>
                <w:szCs w:val="28"/>
              </w:rPr>
              <w:t>Научный руководитель проекта</w:t>
            </w:r>
            <w:r>
              <w:rPr>
                <w:sz w:val="28"/>
                <w:szCs w:val="28"/>
              </w:rPr>
              <w:t>:</w:t>
            </w:r>
          </w:p>
        </w:tc>
        <w:tc>
          <w:tcPr>
            <w:tcW w:w="5634" w:type="dxa"/>
          </w:tcPr>
          <w:p w:rsidR="00937EC5" w:rsidRPr="008123D0" w:rsidRDefault="00937EC5" w:rsidP="009C2971">
            <w:pPr>
              <w:jc w:val="both"/>
              <w:rPr>
                <w:sz w:val="28"/>
                <w:szCs w:val="28"/>
              </w:rPr>
            </w:pPr>
            <w:proofErr w:type="spellStart"/>
            <w:r w:rsidRPr="008123D0">
              <w:rPr>
                <w:sz w:val="28"/>
                <w:szCs w:val="28"/>
              </w:rPr>
              <w:t>Лихацкая</w:t>
            </w:r>
            <w:proofErr w:type="spellEnd"/>
            <w:r>
              <w:rPr>
                <w:sz w:val="28"/>
                <w:szCs w:val="28"/>
              </w:rPr>
              <w:t xml:space="preserve"> </w:t>
            </w:r>
            <w:r w:rsidRPr="008123D0">
              <w:rPr>
                <w:sz w:val="28"/>
                <w:szCs w:val="28"/>
              </w:rPr>
              <w:t>Татьяна Геннадьевна, преподаватель сестринского дела ГБПОУ КК «</w:t>
            </w:r>
            <w:proofErr w:type="spellStart"/>
            <w:r w:rsidRPr="008123D0">
              <w:rPr>
                <w:sz w:val="28"/>
                <w:szCs w:val="28"/>
              </w:rPr>
              <w:t>КМедК</w:t>
            </w:r>
            <w:proofErr w:type="spellEnd"/>
            <w:r w:rsidRPr="008123D0">
              <w:rPr>
                <w:sz w:val="28"/>
                <w:szCs w:val="28"/>
              </w:rPr>
              <w:t>»</w:t>
            </w:r>
          </w:p>
        </w:tc>
      </w:tr>
    </w:tbl>
    <w:p w:rsidR="00937EC5" w:rsidRPr="004171F6" w:rsidRDefault="00937EC5" w:rsidP="004E53EC">
      <w:pPr>
        <w:spacing w:line="360" w:lineRule="auto"/>
        <w:ind w:firstLine="709"/>
        <w:jc w:val="both"/>
        <w:rPr>
          <w:rFonts w:cs="Times New Roman"/>
          <w:sz w:val="28"/>
          <w:szCs w:val="28"/>
        </w:rPr>
      </w:pPr>
    </w:p>
    <w:p w:rsidR="00937EC5" w:rsidRPr="004E53EC" w:rsidRDefault="00937EC5" w:rsidP="004E53EC">
      <w:pPr>
        <w:spacing w:line="360" w:lineRule="auto"/>
        <w:ind w:firstLine="709"/>
        <w:jc w:val="both"/>
        <w:rPr>
          <w:rFonts w:cs="Times New Roman"/>
          <w:sz w:val="28"/>
          <w:szCs w:val="28"/>
        </w:rPr>
      </w:pPr>
      <w:r w:rsidRPr="00315E2B">
        <w:rPr>
          <w:rFonts w:cs="Times New Roman"/>
          <w:sz w:val="28"/>
          <w:szCs w:val="28"/>
        </w:rPr>
        <w:t>Б</w:t>
      </w:r>
      <w:r w:rsidRPr="004E53EC">
        <w:rPr>
          <w:rFonts w:cs="Times New Roman"/>
          <w:sz w:val="28"/>
          <w:szCs w:val="28"/>
        </w:rPr>
        <w:t>оль является одним из самых распространенных симптомов различных заболеваний</w:t>
      </w:r>
      <w:r w:rsidRPr="00315E2B">
        <w:rPr>
          <w:rFonts w:cs="Times New Roman"/>
          <w:sz w:val="28"/>
          <w:szCs w:val="28"/>
        </w:rPr>
        <w:t>,</w:t>
      </w:r>
      <w:r w:rsidRPr="004E53EC">
        <w:rPr>
          <w:rFonts w:cs="Times New Roman"/>
          <w:sz w:val="28"/>
          <w:szCs w:val="28"/>
        </w:rPr>
        <w:t xml:space="preserve"> и одной из частых причин обращения за медицинской помощью. Оставаясь частью естественной защитной реакции, боль заставляет людей стремиться избавиться от неё. Она становится серьезной проблемой, когда начинает влиять на способность человека заниматься обычной деятельностью, профессиональными обязанностями или когда человек считает ее невыносимой и слишком длительн</w:t>
      </w:r>
      <w:r>
        <w:rPr>
          <w:rFonts w:cs="Times New Roman"/>
          <w:sz w:val="28"/>
          <w:szCs w:val="28"/>
        </w:rPr>
        <w:t>ой</w:t>
      </w:r>
      <w:r w:rsidRPr="004E53EC">
        <w:rPr>
          <w:rFonts w:cs="Times New Roman"/>
          <w:sz w:val="28"/>
          <w:szCs w:val="28"/>
        </w:rPr>
        <w:t>.</w:t>
      </w:r>
    </w:p>
    <w:p w:rsidR="00937EC5" w:rsidRPr="004E53EC" w:rsidRDefault="00937EC5" w:rsidP="004E53EC">
      <w:pPr>
        <w:spacing w:line="360" w:lineRule="auto"/>
        <w:ind w:firstLine="709"/>
        <w:jc w:val="both"/>
        <w:rPr>
          <w:rFonts w:cs="Times New Roman"/>
          <w:sz w:val="28"/>
          <w:szCs w:val="28"/>
        </w:rPr>
      </w:pPr>
      <w:r w:rsidRPr="004E53EC">
        <w:rPr>
          <w:rFonts w:cs="Times New Roman"/>
          <w:sz w:val="28"/>
          <w:szCs w:val="28"/>
        </w:rPr>
        <w:t>Боль является не простым чувством, вызванным специфическими раздражителями, а сложным явлением, которое включает как физический, так и эмоциональный компоненты. Это явление чисто субъективного характера. Объективных методов измерения боли не существует. На наше ощущение боли влияют факторы личного, культурного характера и биологические процессы.</w:t>
      </w:r>
    </w:p>
    <w:p w:rsidR="00937EC5" w:rsidRPr="004E53EC" w:rsidRDefault="00937EC5" w:rsidP="004E53EC">
      <w:pPr>
        <w:spacing w:line="360" w:lineRule="auto"/>
        <w:ind w:firstLine="709"/>
        <w:jc w:val="both"/>
        <w:rPr>
          <w:rFonts w:cs="Times New Roman"/>
          <w:sz w:val="28"/>
          <w:szCs w:val="28"/>
        </w:rPr>
      </w:pPr>
      <w:r w:rsidRPr="004E53EC">
        <w:rPr>
          <w:rFonts w:cs="Times New Roman"/>
          <w:sz w:val="28"/>
          <w:szCs w:val="28"/>
        </w:rPr>
        <w:t>На протяжении веков человек стремился понять и облегчить страдания, которые приносит боль, с помощью религии, философии и медицины.</w:t>
      </w:r>
    </w:p>
    <w:p w:rsidR="00937EC5" w:rsidRPr="004E53EC" w:rsidRDefault="00937EC5" w:rsidP="004E53EC">
      <w:pPr>
        <w:spacing w:line="360" w:lineRule="auto"/>
        <w:ind w:firstLine="709"/>
        <w:jc w:val="both"/>
        <w:rPr>
          <w:rFonts w:cs="Times New Roman"/>
          <w:sz w:val="28"/>
          <w:szCs w:val="28"/>
        </w:rPr>
      </w:pPr>
      <w:r w:rsidRPr="004E53EC">
        <w:rPr>
          <w:rFonts w:cs="Times New Roman"/>
          <w:sz w:val="28"/>
          <w:szCs w:val="28"/>
        </w:rPr>
        <w:t>Боль определялся как одн</w:t>
      </w:r>
      <w:r w:rsidR="00EB0146">
        <w:rPr>
          <w:rFonts w:cs="Times New Roman"/>
          <w:sz w:val="28"/>
          <w:szCs w:val="28"/>
        </w:rPr>
        <w:t>а</w:t>
      </w:r>
      <w:r w:rsidRPr="004E53EC">
        <w:rPr>
          <w:rFonts w:cs="Times New Roman"/>
          <w:sz w:val="28"/>
          <w:szCs w:val="28"/>
        </w:rPr>
        <w:t xml:space="preserve"> из первостепенных задач научных исследований в области сестринского дела. Признание и принятие характерных особенностей и субъективного характера боли стало существенным шагом вперед в понимании сестрами этого явления в реакции людей на ощущение боли.</w:t>
      </w:r>
    </w:p>
    <w:p w:rsidR="00937EC5" w:rsidRPr="00315E2B" w:rsidRDefault="00937EC5" w:rsidP="004E53EC">
      <w:pPr>
        <w:spacing w:line="360" w:lineRule="auto"/>
        <w:ind w:firstLine="709"/>
        <w:jc w:val="both"/>
        <w:rPr>
          <w:rFonts w:cs="Times New Roman"/>
          <w:sz w:val="28"/>
          <w:szCs w:val="28"/>
        </w:rPr>
      </w:pPr>
      <w:r>
        <w:rPr>
          <w:rFonts w:cs="Times New Roman"/>
          <w:sz w:val="28"/>
          <w:szCs w:val="28"/>
        </w:rPr>
        <w:t xml:space="preserve">Актуальность </w:t>
      </w:r>
      <w:r w:rsidRPr="00315E2B">
        <w:rPr>
          <w:rFonts w:cs="Times New Roman"/>
          <w:sz w:val="28"/>
          <w:szCs w:val="28"/>
        </w:rPr>
        <w:t>темы определил</w:t>
      </w:r>
      <w:r>
        <w:rPr>
          <w:rFonts w:cs="Times New Roman"/>
          <w:sz w:val="28"/>
          <w:szCs w:val="28"/>
        </w:rPr>
        <w:t>а</w:t>
      </w:r>
      <w:r w:rsidRPr="00315E2B">
        <w:rPr>
          <w:rFonts w:cs="Times New Roman"/>
          <w:sz w:val="28"/>
          <w:szCs w:val="28"/>
        </w:rPr>
        <w:t xml:space="preserve"> цели и задачи нашего исследования.</w:t>
      </w:r>
    </w:p>
    <w:p w:rsidR="00937EC5" w:rsidRPr="00315E2B" w:rsidRDefault="00937EC5" w:rsidP="003809D9">
      <w:pPr>
        <w:spacing w:line="360" w:lineRule="auto"/>
        <w:ind w:firstLine="709"/>
        <w:jc w:val="both"/>
        <w:rPr>
          <w:rFonts w:cs="Times New Roman"/>
          <w:sz w:val="28"/>
          <w:szCs w:val="28"/>
        </w:rPr>
      </w:pPr>
      <w:r w:rsidRPr="00315E2B">
        <w:rPr>
          <w:rFonts w:cs="Times New Roman"/>
          <w:sz w:val="28"/>
          <w:szCs w:val="28"/>
        </w:rPr>
        <w:lastRenderedPageBreak/>
        <w:t>Цель: изучение  возможностей сестринского процесса, основанного на актуализации профессионального сестринского стандарта «Оценка интенсивности боли» при болевом синдроме.</w:t>
      </w:r>
    </w:p>
    <w:p w:rsidR="00937EC5" w:rsidRPr="00315E2B" w:rsidRDefault="00937EC5" w:rsidP="003809D9">
      <w:pPr>
        <w:spacing w:line="360" w:lineRule="auto"/>
        <w:ind w:firstLine="709"/>
        <w:jc w:val="both"/>
        <w:rPr>
          <w:rFonts w:cs="Times New Roman"/>
          <w:sz w:val="28"/>
          <w:szCs w:val="28"/>
        </w:rPr>
      </w:pPr>
      <w:r w:rsidRPr="00315E2B">
        <w:rPr>
          <w:rFonts w:cs="Times New Roman"/>
          <w:sz w:val="28"/>
          <w:szCs w:val="28"/>
        </w:rPr>
        <w:t>Для достижения данной цели необходимо решить следующие задачи</w:t>
      </w:r>
      <w:r w:rsidRPr="00315E2B">
        <w:rPr>
          <w:rFonts w:cs="Times New Roman"/>
          <w:b/>
          <w:sz w:val="28"/>
          <w:szCs w:val="28"/>
        </w:rPr>
        <w:t>:</w:t>
      </w:r>
    </w:p>
    <w:p w:rsidR="00937EC5" w:rsidRPr="00315E2B" w:rsidRDefault="00937EC5" w:rsidP="003809D9">
      <w:pPr>
        <w:spacing w:line="360" w:lineRule="auto"/>
        <w:ind w:firstLine="709"/>
        <w:jc w:val="both"/>
        <w:rPr>
          <w:rFonts w:cs="Times New Roman"/>
          <w:sz w:val="28"/>
          <w:szCs w:val="28"/>
        </w:rPr>
      </w:pPr>
      <w:r w:rsidRPr="00315E2B">
        <w:rPr>
          <w:rFonts w:cs="Times New Roman"/>
          <w:sz w:val="28"/>
          <w:szCs w:val="28"/>
        </w:rPr>
        <w:t>•</w:t>
      </w:r>
      <w:r w:rsidRPr="00315E2B">
        <w:rPr>
          <w:rFonts w:cs="Times New Roman"/>
          <w:sz w:val="28"/>
          <w:szCs w:val="28"/>
        </w:rPr>
        <w:tab/>
        <w:t>раскрыть понятие «боль», виды боли;</w:t>
      </w:r>
    </w:p>
    <w:p w:rsidR="00937EC5" w:rsidRPr="00315E2B" w:rsidRDefault="00937EC5" w:rsidP="003809D9">
      <w:pPr>
        <w:spacing w:line="360" w:lineRule="auto"/>
        <w:ind w:firstLine="709"/>
        <w:jc w:val="both"/>
        <w:rPr>
          <w:rFonts w:cs="Times New Roman"/>
          <w:sz w:val="28"/>
          <w:szCs w:val="28"/>
        </w:rPr>
      </w:pPr>
      <w:r w:rsidRPr="00315E2B">
        <w:rPr>
          <w:rFonts w:cs="Times New Roman"/>
          <w:sz w:val="28"/>
          <w:szCs w:val="28"/>
        </w:rPr>
        <w:t>•</w:t>
      </w:r>
      <w:r w:rsidRPr="00315E2B">
        <w:rPr>
          <w:rFonts w:cs="Times New Roman"/>
          <w:sz w:val="28"/>
          <w:szCs w:val="28"/>
        </w:rPr>
        <w:tab/>
        <w:t xml:space="preserve">исследовать понятие сестринского процесса при боли; </w:t>
      </w:r>
    </w:p>
    <w:p w:rsidR="00937EC5" w:rsidRPr="00315E2B" w:rsidRDefault="00937EC5" w:rsidP="003809D9">
      <w:pPr>
        <w:spacing w:line="360" w:lineRule="auto"/>
        <w:ind w:firstLine="709"/>
        <w:jc w:val="both"/>
        <w:rPr>
          <w:rFonts w:cs="Times New Roman"/>
          <w:sz w:val="28"/>
          <w:szCs w:val="28"/>
        </w:rPr>
      </w:pPr>
      <w:r w:rsidRPr="00315E2B">
        <w:rPr>
          <w:rFonts w:cs="Times New Roman"/>
          <w:sz w:val="28"/>
          <w:szCs w:val="28"/>
        </w:rPr>
        <w:t>•</w:t>
      </w:r>
      <w:r w:rsidRPr="00315E2B">
        <w:rPr>
          <w:rFonts w:cs="Times New Roman"/>
          <w:sz w:val="28"/>
          <w:szCs w:val="28"/>
        </w:rPr>
        <w:tab/>
        <w:t>проанализировать проведение анкетирования с сотрудниками камчатского краевого онкологического диспансера при болевом синдроме различной этиологии;</w:t>
      </w:r>
    </w:p>
    <w:p w:rsidR="00937EC5" w:rsidRPr="00315E2B" w:rsidRDefault="00937EC5" w:rsidP="003809D9">
      <w:pPr>
        <w:spacing w:line="360" w:lineRule="auto"/>
        <w:ind w:firstLine="709"/>
        <w:jc w:val="both"/>
        <w:rPr>
          <w:rFonts w:cs="Times New Roman"/>
          <w:sz w:val="28"/>
          <w:szCs w:val="28"/>
        </w:rPr>
      </w:pPr>
      <w:r w:rsidRPr="00315E2B">
        <w:rPr>
          <w:rFonts w:cs="Times New Roman"/>
          <w:sz w:val="28"/>
          <w:szCs w:val="28"/>
        </w:rPr>
        <w:t>•</w:t>
      </w:r>
      <w:r w:rsidRPr="00315E2B">
        <w:rPr>
          <w:rFonts w:cs="Times New Roman"/>
          <w:sz w:val="28"/>
          <w:szCs w:val="28"/>
        </w:rPr>
        <w:tab/>
        <w:t>разработать рекомендации по оказанию сестринского ухода за пациентами с болевым синдромом различной этиологии.</w:t>
      </w:r>
    </w:p>
    <w:p w:rsidR="00937EC5" w:rsidRPr="00315E2B" w:rsidRDefault="00937EC5" w:rsidP="003809D9">
      <w:pPr>
        <w:spacing w:line="360" w:lineRule="auto"/>
        <w:ind w:firstLine="709"/>
        <w:jc w:val="both"/>
        <w:rPr>
          <w:rFonts w:cs="Times New Roman"/>
          <w:sz w:val="28"/>
          <w:szCs w:val="28"/>
        </w:rPr>
      </w:pPr>
      <w:r w:rsidRPr="00315E2B">
        <w:rPr>
          <w:rFonts w:cs="Times New Roman"/>
          <w:sz w:val="28"/>
          <w:szCs w:val="28"/>
        </w:rPr>
        <w:t>Методы ис</w:t>
      </w:r>
      <w:r>
        <w:rPr>
          <w:rFonts w:cs="Times New Roman"/>
          <w:sz w:val="28"/>
          <w:szCs w:val="28"/>
        </w:rPr>
        <w:t>следования</w:t>
      </w:r>
      <w:r w:rsidRPr="00315E2B">
        <w:rPr>
          <w:rFonts w:cs="Times New Roman"/>
          <w:sz w:val="28"/>
          <w:szCs w:val="28"/>
        </w:rPr>
        <w:t xml:space="preserve">, которые мы применили – это </w:t>
      </w:r>
    </w:p>
    <w:p w:rsidR="00937EC5" w:rsidRPr="00315E2B" w:rsidRDefault="00937EC5" w:rsidP="003809D9">
      <w:pPr>
        <w:spacing w:line="360" w:lineRule="auto"/>
        <w:ind w:firstLine="709"/>
        <w:jc w:val="both"/>
        <w:rPr>
          <w:rFonts w:cs="Times New Roman"/>
          <w:sz w:val="28"/>
          <w:szCs w:val="28"/>
        </w:rPr>
      </w:pPr>
      <w:r w:rsidRPr="00315E2B">
        <w:rPr>
          <w:rFonts w:cs="Times New Roman"/>
          <w:sz w:val="28"/>
          <w:szCs w:val="28"/>
        </w:rPr>
        <w:t>•</w:t>
      </w:r>
      <w:r w:rsidRPr="00315E2B">
        <w:rPr>
          <w:rFonts w:cs="Times New Roman"/>
          <w:sz w:val="28"/>
          <w:szCs w:val="28"/>
        </w:rPr>
        <w:tab/>
      </w:r>
      <w:r>
        <w:rPr>
          <w:rFonts w:cs="Times New Roman"/>
          <w:sz w:val="28"/>
          <w:szCs w:val="28"/>
        </w:rPr>
        <w:t>а</w:t>
      </w:r>
      <w:r w:rsidRPr="00315E2B">
        <w:rPr>
          <w:rFonts w:cs="Times New Roman"/>
          <w:sz w:val="28"/>
          <w:szCs w:val="28"/>
        </w:rPr>
        <w:t>налитический (изучение литературных источников, их анализ).</w:t>
      </w:r>
    </w:p>
    <w:p w:rsidR="00937EC5" w:rsidRPr="00315E2B" w:rsidRDefault="00937EC5" w:rsidP="003809D9">
      <w:pPr>
        <w:spacing w:line="360" w:lineRule="auto"/>
        <w:ind w:firstLine="709"/>
        <w:jc w:val="both"/>
        <w:rPr>
          <w:rFonts w:cs="Times New Roman"/>
          <w:sz w:val="28"/>
          <w:szCs w:val="28"/>
        </w:rPr>
      </w:pPr>
      <w:r w:rsidRPr="00315E2B">
        <w:rPr>
          <w:rFonts w:cs="Times New Roman"/>
          <w:sz w:val="28"/>
          <w:szCs w:val="28"/>
        </w:rPr>
        <w:t>•</w:t>
      </w:r>
      <w:r w:rsidRPr="00315E2B">
        <w:rPr>
          <w:rFonts w:cs="Times New Roman"/>
          <w:sz w:val="28"/>
          <w:szCs w:val="28"/>
        </w:rPr>
        <w:tab/>
        <w:t>Метод наблюдения.</w:t>
      </w:r>
    </w:p>
    <w:p w:rsidR="00937EC5" w:rsidRPr="00315E2B" w:rsidRDefault="00937EC5" w:rsidP="003809D9">
      <w:pPr>
        <w:spacing w:line="360" w:lineRule="auto"/>
        <w:ind w:firstLine="709"/>
        <w:jc w:val="both"/>
        <w:rPr>
          <w:rFonts w:cs="Times New Roman"/>
          <w:sz w:val="28"/>
          <w:szCs w:val="28"/>
        </w:rPr>
      </w:pPr>
      <w:r w:rsidRPr="00315E2B">
        <w:rPr>
          <w:rFonts w:cs="Times New Roman"/>
          <w:sz w:val="28"/>
          <w:szCs w:val="28"/>
        </w:rPr>
        <w:t>•</w:t>
      </w:r>
      <w:r w:rsidRPr="00315E2B">
        <w:rPr>
          <w:rFonts w:cs="Times New Roman"/>
          <w:sz w:val="28"/>
          <w:szCs w:val="28"/>
        </w:rPr>
        <w:tab/>
        <w:t>Социологический (анонимное анкетирование среднего медицинского персонала хирургического отделения ГБУЗ КК «Камчатский Краевой онкологический диспансер»).</w:t>
      </w:r>
    </w:p>
    <w:p w:rsidR="00937EC5" w:rsidRPr="00315E2B" w:rsidRDefault="00937EC5" w:rsidP="003809D9">
      <w:pPr>
        <w:spacing w:line="360" w:lineRule="auto"/>
        <w:ind w:firstLine="709"/>
        <w:jc w:val="both"/>
        <w:rPr>
          <w:rFonts w:cs="Times New Roman"/>
          <w:sz w:val="28"/>
          <w:szCs w:val="28"/>
        </w:rPr>
      </w:pPr>
      <w:r w:rsidRPr="00315E2B">
        <w:rPr>
          <w:rFonts w:cs="Times New Roman"/>
          <w:sz w:val="28"/>
          <w:szCs w:val="28"/>
        </w:rPr>
        <w:t>•</w:t>
      </w:r>
      <w:r w:rsidRPr="00315E2B">
        <w:rPr>
          <w:rFonts w:cs="Times New Roman"/>
          <w:sz w:val="28"/>
          <w:szCs w:val="28"/>
        </w:rPr>
        <w:tab/>
      </w:r>
      <w:proofErr w:type="gramStart"/>
      <w:r w:rsidRPr="00315E2B">
        <w:rPr>
          <w:rFonts w:cs="Times New Roman"/>
          <w:sz w:val="28"/>
          <w:szCs w:val="28"/>
        </w:rPr>
        <w:t>Статистический</w:t>
      </w:r>
      <w:proofErr w:type="gramEnd"/>
      <w:r w:rsidRPr="00315E2B">
        <w:rPr>
          <w:rFonts w:cs="Times New Roman"/>
          <w:sz w:val="28"/>
          <w:szCs w:val="28"/>
        </w:rPr>
        <w:t xml:space="preserve"> (статическая обработка результатов анкетирования).</w:t>
      </w:r>
    </w:p>
    <w:p w:rsidR="00937EC5" w:rsidRPr="00315E2B" w:rsidRDefault="00937EC5" w:rsidP="00765C3F">
      <w:pPr>
        <w:widowControl w:val="0"/>
        <w:tabs>
          <w:tab w:val="left" w:pos="3120"/>
        </w:tabs>
        <w:spacing w:line="360" w:lineRule="auto"/>
        <w:ind w:firstLine="709"/>
        <w:jc w:val="both"/>
        <w:rPr>
          <w:sz w:val="28"/>
          <w:szCs w:val="28"/>
        </w:rPr>
      </w:pPr>
      <w:r w:rsidRPr="00315E2B">
        <w:rPr>
          <w:b/>
          <w:sz w:val="28"/>
          <w:szCs w:val="28"/>
        </w:rPr>
        <w:t>Так что же такое боль?</w:t>
      </w:r>
      <w:r w:rsidRPr="00315E2B">
        <w:rPr>
          <w:sz w:val="28"/>
          <w:szCs w:val="28"/>
        </w:rPr>
        <w:t xml:space="preserve"> По данным литературных источников есть много определений данного состояния организма.</w:t>
      </w:r>
    </w:p>
    <w:p w:rsidR="00EB0146" w:rsidRDefault="00937EC5" w:rsidP="00EB0146">
      <w:pPr>
        <w:spacing w:line="360" w:lineRule="auto"/>
        <w:ind w:firstLine="709"/>
        <w:jc w:val="both"/>
        <w:rPr>
          <w:rFonts w:cs="Times New Roman"/>
          <w:sz w:val="28"/>
          <w:szCs w:val="28"/>
        </w:rPr>
      </w:pPr>
      <w:r w:rsidRPr="00315E2B">
        <w:rPr>
          <w:sz w:val="28"/>
          <w:szCs w:val="28"/>
        </w:rPr>
        <w:t>В настоящее время наиболее популярным считается определение боли, данное Международной Ассоциацией по изучению боли: «Боль — это неприятное ощущение и эмоциональное переживание, возникающее в связи с настоящей или потенциальной угрозой повреждения тканей</w:t>
      </w:r>
      <w:r w:rsidR="00EB0146">
        <w:rPr>
          <w:sz w:val="28"/>
          <w:szCs w:val="28"/>
        </w:rPr>
        <w:t>...».</w:t>
      </w:r>
      <w:r w:rsidRPr="00315E2B">
        <w:rPr>
          <w:sz w:val="28"/>
          <w:szCs w:val="28"/>
        </w:rPr>
        <w:t xml:space="preserve"> </w:t>
      </w:r>
    </w:p>
    <w:p w:rsidR="00937EC5" w:rsidRPr="00EB0146" w:rsidRDefault="00937EC5" w:rsidP="00EB0146">
      <w:pPr>
        <w:spacing w:line="360" w:lineRule="auto"/>
        <w:ind w:firstLine="709"/>
        <w:jc w:val="center"/>
        <w:rPr>
          <w:rFonts w:cs="Times New Roman"/>
          <w:sz w:val="28"/>
          <w:szCs w:val="28"/>
        </w:rPr>
      </w:pPr>
      <w:r w:rsidRPr="00315E2B">
        <w:rPr>
          <w:b/>
          <w:sz w:val="28"/>
          <w:szCs w:val="28"/>
        </w:rPr>
        <w:t>Существует нес</w:t>
      </w:r>
      <w:r>
        <w:rPr>
          <w:b/>
          <w:sz w:val="28"/>
          <w:szCs w:val="28"/>
        </w:rPr>
        <w:t>колько классификаций видов боли</w:t>
      </w:r>
    </w:p>
    <w:p w:rsidR="00937EC5" w:rsidRPr="00315E2B" w:rsidRDefault="00937EC5" w:rsidP="007B4509">
      <w:pPr>
        <w:spacing w:line="360" w:lineRule="auto"/>
        <w:ind w:firstLine="720"/>
        <w:rPr>
          <w:b/>
          <w:sz w:val="28"/>
          <w:szCs w:val="28"/>
        </w:rPr>
      </w:pPr>
      <w:r w:rsidRPr="00315E2B">
        <w:rPr>
          <w:sz w:val="28"/>
          <w:szCs w:val="28"/>
        </w:rPr>
        <w:t xml:space="preserve">Прежде всего, боль различают как </w:t>
      </w:r>
      <w:r w:rsidRPr="00315E2B">
        <w:rPr>
          <w:b/>
          <w:sz w:val="28"/>
          <w:szCs w:val="28"/>
        </w:rPr>
        <w:t>острую и хроническую</w:t>
      </w:r>
    </w:p>
    <w:p w:rsidR="00937EC5" w:rsidRPr="00315E2B" w:rsidRDefault="00937EC5" w:rsidP="00315E2B">
      <w:pPr>
        <w:spacing w:line="360" w:lineRule="auto"/>
        <w:ind w:firstLine="709"/>
        <w:jc w:val="both"/>
        <w:rPr>
          <w:sz w:val="28"/>
          <w:szCs w:val="28"/>
        </w:rPr>
      </w:pPr>
      <w:r w:rsidRPr="00315E2B">
        <w:rPr>
          <w:sz w:val="28"/>
          <w:szCs w:val="28"/>
          <w:u w:val="single"/>
        </w:rPr>
        <w:t>Острая боль</w:t>
      </w:r>
      <w:r w:rsidRPr="00315E2B">
        <w:rPr>
          <w:sz w:val="28"/>
          <w:szCs w:val="28"/>
        </w:rPr>
        <w:t xml:space="preserve"> – часто возникает внезапно, обычно локализована, можно определить субъективными и объективными методами. Ее можно купировать… Часто такая боль протекает в виде </w:t>
      </w:r>
      <w:r w:rsidRPr="00315E2B">
        <w:rPr>
          <w:b/>
          <w:sz w:val="28"/>
          <w:szCs w:val="28"/>
        </w:rPr>
        <w:t>каузалгии</w:t>
      </w:r>
      <w:r w:rsidRPr="00315E2B">
        <w:rPr>
          <w:sz w:val="28"/>
          <w:szCs w:val="28"/>
        </w:rPr>
        <w:t xml:space="preserve"> - это интенсивная жгучая боль.</w:t>
      </w:r>
    </w:p>
    <w:p w:rsidR="00937EC5" w:rsidRDefault="00937EC5" w:rsidP="00315E2B">
      <w:pPr>
        <w:spacing w:line="360" w:lineRule="auto"/>
        <w:ind w:firstLine="709"/>
        <w:jc w:val="both"/>
        <w:rPr>
          <w:sz w:val="28"/>
          <w:szCs w:val="28"/>
        </w:rPr>
      </w:pPr>
      <w:r w:rsidRPr="00315E2B">
        <w:rPr>
          <w:sz w:val="28"/>
          <w:szCs w:val="28"/>
          <w:u w:val="single"/>
        </w:rPr>
        <w:lastRenderedPageBreak/>
        <w:t>Хроническая боль</w:t>
      </w:r>
      <w:r w:rsidRPr="00315E2B">
        <w:rPr>
          <w:sz w:val="28"/>
          <w:szCs w:val="28"/>
        </w:rPr>
        <w:t xml:space="preserve">  - физическая боль, продолжающаяся длительное время у некоторых бол</w:t>
      </w:r>
      <w:r>
        <w:rPr>
          <w:sz w:val="28"/>
          <w:szCs w:val="28"/>
        </w:rPr>
        <w:t>ьных с хроническими заболеваниями.</w:t>
      </w:r>
    </w:p>
    <w:p w:rsidR="00937EC5" w:rsidRPr="00315E2B" w:rsidRDefault="00937EC5" w:rsidP="00315E2B">
      <w:pPr>
        <w:spacing w:line="360" w:lineRule="auto"/>
        <w:ind w:firstLine="709"/>
        <w:jc w:val="both"/>
        <w:rPr>
          <w:sz w:val="28"/>
          <w:szCs w:val="28"/>
        </w:rPr>
      </w:pPr>
      <w:r>
        <w:rPr>
          <w:sz w:val="28"/>
          <w:szCs w:val="28"/>
        </w:rPr>
        <w:t>Д</w:t>
      </w:r>
      <w:r w:rsidRPr="00315E2B">
        <w:rPr>
          <w:sz w:val="28"/>
          <w:szCs w:val="28"/>
        </w:rPr>
        <w:t>ля нее характерны сложные нервные механизмы эмоционального, аффективного и поведенческого уровня.</w:t>
      </w:r>
    </w:p>
    <w:p w:rsidR="00937EC5" w:rsidRPr="00315E2B" w:rsidRDefault="00937EC5" w:rsidP="00EB0146">
      <w:pPr>
        <w:spacing w:line="360" w:lineRule="auto"/>
        <w:ind w:firstLine="567"/>
        <w:jc w:val="both"/>
        <w:rPr>
          <w:sz w:val="28"/>
          <w:szCs w:val="28"/>
        </w:rPr>
      </w:pPr>
      <w:r w:rsidRPr="00315E2B">
        <w:rPr>
          <w:sz w:val="28"/>
          <w:szCs w:val="28"/>
        </w:rPr>
        <w:t xml:space="preserve">1. </w:t>
      </w:r>
      <w:r w:rsidRPr="00315E2B">
        <w:rPr>
          <w:b/>
          <w:sz w:val="28"/>
          <w:szCs w:val="28"/>
        </w:rPr>
        <w:t>Боль, обусловленная внешними воздействиями</w:t>
      </w:r>
      <w:r w:rsidRPr="00315E2B">
        <w:rPr>
          <w:sz w:val="28"/>
          <w:szCs w:val="28"/>
        </w:rPr>
        <w:t xml:space="preserve">. </w:t>
      </w:r>
    </w:p>
    <w:p w:rsidR="00937EC5" w:rsidRPr="00315E2B" w:rsidRDefault="00937EC5" w:rsidP="005D7E71">
      <w:pPr>
        <w:pStyle w:val="a5"/>
        <w:numPr>
          <w:ilvl w:val="0"/>
          <w:numId w:val="5"/>
        </w:numPr>
        <w:spacing w:line="360" w:lineRule="auto"/>
        <w:jc w:val="both"/>
        <w:rPr>
          <w:sz w:val="28"/>
          <w:szCs w:val="28"/>
        </w:rPr>
      </w:pPr>
      <w:r w:rsidRPr="00315E2B">
        <w:rPr>
          <w:sz w:val="28"/>
          <w:szCs w:val="28"/>
        </w:rPr>
        <w:t>Поверхностная</w:t>
      </w:r>
      <w:r>
        <w:rPr>
          <w:sz w:val="28"/>
          <w:szCs w:val="28"/>
        </w:rPr>
        <w:t xml:space="preserve"> </w:t>
      </w:r>
      <w:r w:rsidRPr="00315E2B">
        <w:rPr>
          <w:sz w:val="28"/>
          <w:szCs w:val="28"/>
        </w:rPr>
        <w:t>(краткая, четкая локализация</w:t>
      </w:r>
      <w:r>
        <w:rPr>
          <w:sz w:val="28"/>
          <w:szCs w:val="28"/>
        </w:rPr>
        <w:t xml:space="preserve"> </w:t>
      </w:r>
      <w:r w:rsidRPr="00315E2B">
        <w:rPr>
          <w:sz w:val="28"/>
          <w:szCs w:val="28"/>
        </w:rPr>
        <w:t>-</w:t>
      </w:r>
      <w:r>
        <w:rPr>
          <w:sz w:val="28"/>
          <w:szCs w:val="28"/>
        </w:rPr>
        <w:t xml:space="preserve"> </w:t>
      </w:r>
      <w:r w:rsidRPr="00315E2B">
        <w:rPr>
          <w:sz w:val="28"/>
          <w:szCs w:val="28"/>
        </w:rPr>
        <w:t>укол,</w:t>
      </w:r>
      <w:r>
        <w:rPr>
          <w:sz w:val="28"/>
          <w:szCs w:val="28"/>
        </w:rPr>
        <w:t xml:space="preserve"> </w:t>
      </w:r>
      <w:r w:rsidRPr="00315E2B">
        <w:rPr>
          <w:sz w:val="28"/>
          <w:szCs w:val="28"/>
        </w:rPr>
        <w:t>порез)</w:t>
      </w:r>
      <w:r w:rsidR="005D1570">
        <w:rPr>
          <w:sz w:val="28"/>
          <w:szCs w:val="28"/>
        </w:rPr>
        <w:t>.</w:t>
      </w:r>
    </w:p>
    <w:p w:rsidR="00937EC5" w:rsidRPr="00315E2B" w:rsidRDefault="00937EC5" w:rsidP="005D7E71">
      <w:pPr>
        <w:pStyle w:val="a5"/>
        <w:numPr>
          <w:ilvl w:val="0"/>
          <w:numId w:val="5"/>
        </w:numPr>
        <w:spacing w:line="360" w:lineRule="auto"/>
        <w:jc w:val="both"/>
        <w:rPr>
          <w:sz w:val="28"/>
          <w:szCs w:val="28"/>
        </w:rPr>
      </w:pPr>
      <w:r w:rsidRPr="00315E2B">
        <w:rPr>
          <w:sz w:val="28"/>
          <w:szCs w:val="28"/>
        </w:rPr>
        <w:t>Соматическая</w:t>
      </w:r>
      <w:r>
        <w:rPr>
          <w:sz w:val="28"/>
          <w:szCs w:val="28"/>
        </w:rPr>
        <w:t xml:space="preserve"> </w:t>
      </w:r>
      <w:r w:rsidRPr="00315E2B">
        <w:rPr>
          <w:sz w:val="28"/>
          <w:szCs w:val="28"/>
        </w:rPr>
        <w:t>(исходящая из различных участков тела, кроме внутренних органов)</w:t>
      </w:r>
      <w:r w:rsidR="005D1570">
        <w:rPr>
          <w:sz w:val="28"/>
          <w:szCs w:val="28"/>
        </w:rPr>
        <w:t>.</w:t>
      </w:r>
    </w:p>
    <w:p w:rsidR="00937EC5" w:rsidRPr="00315E2B" w:rsidRDefault="00937EC5" w:rsidP="00EB0146">
      <w:pPr>
        <w:spacing w:line="360" w:lineRule="auto"/>
        <w:ind w:left="540"/>
        <w:jc w:val="both"/>
        <w:rPr>
          <w:b/>
          <w:sz w:val="28"/>
          <w:szCs w:val="28"/>
        </w:rPr>
      </w:pPr>
      <w:r w:rsidRPr="00315E2B">
        <w:rPr>
          <w:sz w:val="28"/>
          <w:szCs w:val="28"/>
        </w:rPr>
        <w:t xml:space="preserve">2. </w:t>
      </w:r>
      <w:r w:rsidRPr="00315E2B">
        <w:rPr>
          <w:b/>
          <w:sz w:val="28"/>
          <w:szCs w:val="28"/>
        </w:rPr>
        <w:t>Боль, обусловленная внутренними процессами.</w:t>
      </w:r>
    </w:p>
    <w:p w:rsidR="00937EC5" w:rsidRPr="00D02EB0" w:rsidRDefault="00937EC5" w:rsidP="005D1570">
      <w:pPr>
        <w:pStyle w:val="a5"/>
        <w:numPr>
          <w:ilvl w:val="0"/>
          <w:numId w:val="6"/>
        </w:numPr>
        <w:spacing w:line="360" w:lineRule="auto"/>
        <w:ind w:left="709" w:firstLine="0"/>
        <w:jc w:val="both"/>
        <w:rPr>
          <w:sz w:val="28"/>
          <w:szCs w:val="28"/>
        </w:rPr>
      </w:pPr>
      <w:r w:rsidRPr="00D02EB0">
        <w:rPr>
          <w:i/>
          <w:sz w:val="28"/>
          <w:szCs w:val="28"/>
        </w:rPr>
        <w:t>Висцеральная</w:t>
      </w:r>
      <w:r w:rsidRPr="00D02EB0">
        <w:rPr>
          <w:sz w:val="28"/>
          <w:szCs w:val="28"/>
        </w:rPr>
        <w:t xml:space="preserve"> - боль, исходящая из внутренних органов;</w:t>
      </w:r>
    </w:p>
    <w:p w:rsidR="00937EC5" w:rsidRPr="00D02EB0" w:rsidRDefault="00937EC5" w:rsidP="005D1570">
      <w:pPr>
        <w:pStyle w:val="a5"/>
        <w:numPr>
          <w:ilvl w:val="0"/>
          <w:numId w:val="6"/>
        </w:numPr>
        <w:spacing w:line="360" w:lineRule="auto"/>
        <w:ind w:left="709" w:firstLine="0"/>
        <w:jc w:val="both"/>
        <w:rPr>
          <w:sz w:val="28"/>
          <w:szCs w:val="28"/>
        </w:rPr>
      </w:pPr>
      <w:proofErr w:type="gramStart"/>
      <w:r w:rsidRPr="00D02EB0">
        <w:rPr>
          <w:i/>
          <w:sz w:val="28"/>
          <w:szCs w:val="28"/>
        </w:rPr>
        <w:t>Глубокая</w:t>
      </w:r>
      <w:proofErr w:type="gramEnd"/>
      <w:r w:rsidRPr="00D02EB0">
        <w:rPr>
          <w:sz w:val="28"/>
          <w:szCs w:val="28"/>
        </w:rPr>
        <w:t xml:space="preserve"> - повреждение мышечной и костной ткани;</w:t>
      </w:r>
    </w:p>
    <w:p w:rsidR="00937EC5" w:rsidRPr="00D02EB0" w:rsidRDefault="00937EC5" w:rsidP="005D1570">
      <w:pPr>
        <w:pStyle w:val="a5"/>
        <w:numPr>
          <w:ilvl w:val="0"/>
          <w:numId w:val="6"/>
        </w:numPr>
        <w:spacing w:line="360" w:lineRule="auto"/>
        <w:ind w:left="709" w:firstLine="0"/>
        <w:jc w:val="both"/>
        <w:rPr>
          <w:sz w:val="28"/>
          <w:szCs w:val="28"/>
        </w:rPr>
      </w:pPr>
      <w:r w:rsidRPr="00D02EB0">
        <w:rPr>
          <w:i/>
          <w:sz w:val="28"/>
          <w:szCs w:val="28"/>
        </w:rPr>
        <w:t>Иррадиирущая</w:t>
      </w:r>
      <w:r w:rsidRPr="00D02EB0">
        <w:rPr>
          <w:sz w:val="28"/>
          <w:szCs w:val="28"/>
        </w:rPr>
        <w:t xml:space="preserve"> - боль передается в область, удаленную от патологического очага;</w:t>
      </w:r>
    </w:p>
    <w:p w:rsidR="00937EC5" w:rsidRPr="00D02EB0" w:rsidRDefault="00937EC5" w:rsidP="005D1570">
      <w:pPr>
        <w:pStyle w:val="a5"/>
        <w:numPr>
          <w:ilvl w:val="0"/>
          <w:numId w:val="6"/>
        </w:numPr>
        <w:spacing w:line="360" w:lineRule="auto"/>
        <w:ind w:left="709" w:firstLine="0"/>
        <w:jc w:val="both"/>
        <w:rPr>
          <w:sz w:val="28"/>
          <w:szCs w:val="28"/>
        </w:rPr>
      </w:pPr>
      <w:proofErr w:type="gramStart"/>
      <w:r w:rsidRPr="00D02EB0">
        <w:rPr>
          <w:i/>
          <w:sz w:val="28"/>
          <w:szCs w:val="28"/>
        </w:rPr>
        <w:t>Фантомная</w:t>
      </w:r>
      <w:proofErr w:type="gramEnd"/>
      <w:r w:rsidRPr="00D02EB0">
        <w:rPr>
          <w:sz w:val="28"/>
          <w:szCs w:val="28"/>
        </w:rPr>
        <w:t xml:space="preserve"> - ощущение интенсивности боли покалывающего характера в отсутствующих конечностях;</w:t>
      </w:r>
    </w:p>
    <w:p w:rsidR="00937EC5" w:rsidRPr="00315E2B" w:rsidRDefault="00937EC5" w:rsidP="005D1570">
      <w:pPr>
        <w:pStyle w:val="a5"/>
        <w:numPr>
          <w:ilvl w:val="0"/>
          <w:numId w:val="6"/>
        </w:numPr>
        <w:spacing w:line="360" w:lineRule="auto"/>
        <w:ind w:left="709" w:firstLine="0"/>
        <w:jc w:val="both"/>
        <w:rPr>
          <w:sz w:val="28"/>
          <w:szCs w:val="28"/>
          <w:u w:val="single"/>
        </w:rPr>
      </w:pPr>
      <w:r w:rsidRPr="00315E2B">
        <w:rPr>
          <w:sz w:val="28"/>
          <w:szCs w:val="28"/>
        </w:rPr>
        <w:t xml:space="preserve">Есть боль, не имеющая физической </w:t>
      </w:r>
      <w:r>
        <w:rPr>
          <w:sz w:val="28"/>
          <w:szCs w:val="28"/>
        </w:rPr>
        <w:t xml:space="preserve">причины, но ощущают ее люди как </w:t>
      </w:r>
      <w:r w:rsidRPr="00315E2B">
        <w:rPr>
          <w:sz w:val="28"/>
          <w:szCs w:val="28"/>
        </w:rPr>
        <w:t xml:space="preserve">физическую – такая боль называется </w:t>
      </w:r>
      <w:r w:rsidRPr="00D02EB0">
        <w:rPr>
          <w:i/>
          <w:sz w:val="28"/>
          <w:szCs w:val="28"/>
        </w:rPr>
        <w:t>психологическая</w:t>
      </w:r>
      <w:r>
        <w:rPr>
          <w:sz w:val="28"/>
          <w:szCs w:val="28"/>
        </w:rPr>
        <w:t>.</w:t>
      </w:r>
    </w:p>
    <w:p w:rsidR="00937EC5" w:rsidRPr="00315E2B" w:rsidRDefault="00937EC5" w:rsidP="004171F6">
      <w:pPr>
        <w:spacing w:line="360" w:lineRule="auto"/>
        <w:ind w:firstLine="709"/>
        <w:jc w:val="both"/>
        <w:rPr>
          <w:sz w:val="28"/>
          <w:szCs w:val="28"/>
        </w:rPr>
      </w:pPr>
      <w:r w:rsidRPr="00315E2B">
        <w:rPr>
          <w:sz w:val="28"/>
          <w:szCs w:val="28"/>
        </w:rPr>
        <w:t>Для оценки боли, ее характера, продолжительности,</w:t>
      </w:r>
      <w:r>
        <w:rPr>
          <w:sz w:val="28"/>
          <w:szCs w:val="28"/>
        </w:rPr>
        <w:t xml:space="preserve"> </w:t>
      </w:r>
      <w:r w:rsidRPr="00315E2B">
        <w:rPr>
          <w:sz w:val="28"/>
          <w:szCs w:val="28"/>
        </w:rPr>
        <w:t>интенсивности, используют разные оценочные шкалы в зависимости от заболевания и профиля лечебного учреждения.</w:t>
      </w:r>
    </w:p>
    <w:p w:rsidR="00937EC5" w:rsidRPr="006D072F" w:rsidRDefault="00937EC5" w:rsidP="009D3E5A">
      <w:pPr>
        <w:spacing w:line="360" w:lineRule="auto"/>
        <w:jc w:val="both"/>
        <w:rPr>
          <w:sz w:val="28"/>
          <w:szCs w:val="28"/>
        </w:rPr>
      </w:pPr>
      <w:r w:rsidRPr="006D072F">
        <w:rPr>
          <w:sz w:val="28"/>
          <w:szCs w:val="28"/>
        </w:rPr>
        <w:t>Шкалы боли - шкала вербальных оценок, визуально-аналоговая шкала, простейшая описательная шкала, цифровая шкала и другие позволяют провести объективную оценку боли.</w:t>
      </w:r>
    </w:p>
    <w:p w:rsidR="00937EC5" w:rsidRPr="006D072F" w:rsidRDefault="00937EC5" w:rsidP="00D02EB0">
      <w:pPr>
        <w:spacing w:line="360" w:lineRule="auto"/>
        <w:ind w:firstLine="720"/>
        <w:jc w:val="both"/>
        <w:rPr>
          <w:sz w:val="28"/>
          <w:szCs w:val="28"/>
        </w:rPr>
      </w:pPr>
      <w:r w:rsidRPr="006D072F">
        <w:rPr>
          <w:sz w:val="28"/>
          <w:szCs w:val="28"/>
        </w:rPr>
        <w:t>Оценить эффект от обезболивания  помогают шкалы характеристики ослабления боли и шкала успокоения.</w:t>
      </w:r>
    </w:p>
    <w:p w:rsidR="00937EC5" w:rsidRPr="006D072F" w:rsidRDefault="00937EC5" w:rsidP="00D02EB0">
      <w:pPr>
        <w:spacing w:line="360" w:lineRule="auto"/>
        <w:ind w:firstLine="720"/>
        <w:rPr>
          <w:sz w:val="28"/>
          <w:szCs w:val="28"/>
        </w:rPr>
      </w:pPr>
      <w:r w:rsidRPr="006D072F">
        <w:rPr>
          <w:sz w:val="28"/>
          <w:szCs w:val="28"/>
        </w:rPr>
        <w:t>В медицинской практике применяют профессиональный стандарт «</w:t>
      </w:r>
      <w:r w:rsidRPr="006D072F">
        <w:rPr>
          <w:i/>
          <w:sz w:val="28"/>
          <w:szCs w:val="28"/>
        </w:rPr>
        <w:t>Оценка интенсивности боли»</w:t>
      </w:r>
      <w:r w:rsidRPr="006D072F">
        <w:rPr>
          <w:sz w:val="28"/>
          <w:szCs w:val="28"/>
        </w:rPr>
        <w:t>, где предложены такие шкалы оценок, как шкала вербальных оценок, визуально-аналоговая шкала  и вариант визуально - аналоговой шкалы, которую используют в педиатрической практике.</w:t>
      </w:r>
    </w:p>
    <w:p w:rsidR="00937EC5" w:rsidRPr="00315E2B" w:rsidRDefault="00937EC5" w:rsidP="006D072F">
      <w:pPr>
        <w:spacing w:line="360" w:lineRule="auto"/>
        <w:ind w:firstLine="709"/>
        <w:rPr>
          <w:b/>
          <w:sz w:val="28"/>
          <w:szCs w:val="28"/>
        </w:rPr>
      </w:pPr>
      <w:r>
        <w:rPr>
          <w:sz w:val="28"/>
          <w:szCs w:val="28"/>
        </w:rPr>
        <w:lastRenderedPageBreak/>
        <w:t>Для оценки характера боли стандарт предлагает использовать анкету – вопросник Мак-</w:t>
      </w:r>
      <w:proofErr w:type="spellStart"/>
      <w:r>
        <w:rPr>
          <w:sz w:val="28"/>
          <w:szCs w:val="28"/>
        </w:rPr>
        <w:t>Гилла</w:t>
      </w:r>
      <w:proofErr w:type="spellEnd"/>
      <w:r>
        <w:rPr>
          <w:sz w:val="28"/>
          <w:szCs w:val="28"/>
        </w:rPr>
        <w:t>, шкалу комы Глазго и схемы изображения мужского и женского тела для графического обозначения зон болевого синдрома, а также зон иррадиации боли.</w:t>
      </w:r>
    </w:p>
    <w:p w:rsidR="006D072F" w:rsidRDefault="00937EC5" w:rsidP="004171F6">
      <w:pPr>
        <w:spacing w:line="360" w:lineRule="auto"/>
        <w:ind w:firstLine="720"/>
        <w:jc w:val="both"/>
        <w:rPr>
          <w:rFonts w:cs="Times New Roman"/>
          <w:color w:val="000000"/>
          <w:sz w:val="28"/>
          <w:szCs w:val="28"/>
        </w:rPr>
      </w:pPr>
      <w:r>
        <w:rPr>
          <w:rFonts w:cs="Times New Roman"/>
          <w:color w:val="000000"/>
          <w:sz w:val="28"/>
          <w:szCs w:val="28"/>
        </w:rPr>
        <w:t xml:space="preserve">Исследовательский проект проводился в несколько этапов. Проблема, связанная с болью онкологических больных, была рассмотрена выпускницей нашего колледжа </w:t>
      </w:r>
      <w:proofErr w:type="spellStart"/>
      <w:r>
        <w:rPr>
          <w:rFonts w:cs="Times New Roman"/>
          <w:color w:val="000000"/>
          <w:sz w:val="28"/>
          <w:szCs w:val="28"/>
        </w:rPr>
        <w:t>Чадиной</w:t>
      </w:r>
      <w:proofErr w:type="spellEnd"/>
      <w:r>
        <w:rPr>
          <w:rFonts w:cs="Times New Roman"/>
          <w:color w:val="000000"/>
          <w:sz w:val="28"/>
          <w:szCs w:val="28"/>
        </w:rPr>
        <w:t xml:space="preserve"> А.К. при подготовке ВКР. </w:t>
      </w:r>
    </w:p>
    <w:p w:rsidR="00937EC5" w:rsidRDefault="00937EC5" w:rsidP="004171F6">
      <w:pPr>
        <w:spacing w:line="360" w:lineRule="auto"/>
        <w:ind w:firstLine="720"/>
        <w:jc w:val="both"/>
        <w:rPr>
          <w:rFonts w:cs="Times New Roman"/>
          <w:color w:val="000000"/>
          <w:sz w:val="28"/>
          <w:szCs w:val="28"/>
        </w:rPr>
      </w:pPr>
      <w:r>
        <w:rPr>
          <w:rFonts w:cs="Times New Roman"/>
          <w:color w:val="000000"/>
          <w:sz w:val="28"/>
          <w:szCs w:val="28"/>
        </w:rPr>
        <w:t>Дальнейшее исследования касалось еще одной проблемы – это актуальность применения профессионального стандарта «Оценка интенсивности боли» для пациентов, имеющих болевой синдром, обусловленный онкологическим заболеванием.</w:t>
      </w:r>
    </w:p>
    <w:p w:rsidR="00937EC5" w:rsidRPr="00315E2B" w:rsidRDefault="00937EC5" w:rsidP="004171F6">
      <w:pPr>
        <w:spacing w:line="360" w:lineRule="auto"/>
        <w:ind w:firstLine="720"/>
        <w:jc w:val="both"/>
        <w:rPr>
          <w:rFonts w:cs="Times New Roman"/>
          <w:sz w:val="28"/>
          <w:szCs w:val="28"/>
          <w:lang w:eastAsia="en-US"/>
        </w:rPr>
      </w:pPr>
      <w:r>
        <w:rPr>
          <w:rFonts w:cs="Times New Roman"/>
          <w:color w:val="000000"/>
          <w:sz w:val="28"/>
          <w:szCs w:val="28"/>
        </w:rPr>
        <w:t xml:space="preserve">Исследование проблемы проходило в </w:t>
      </w:r>
      <w:r w:rsidRPr="00315E2B">
        <w:rPr>
          <w:rFonts w:cs="Times New Roman"/>
          <w:sz w:val="28"/>
          <w:szCs w:val="28"/>
          <w:lang w:eastAsia="en-US"/>
        </w:rPr>
        <w:t>отделени</w:t>
      </w:r>
      <w:r>
        <w:rPr>
          <w:rFonts w:cs="Times New Roman"/>
          <w:sz w:val="28"/>
          <w:szCs w:val="28"/>
          <w:lang w:eastAsia="en-US"/>
        </w:rPr>
        <w:t xml:space="preserve">и абдоминальной хирургии </w:t>
      </w:r>
      <w:r w:rsidRPr="00315E2B">
        <w:rPr>
          <w:rFonts w:cs="Times New Roman"/>
          <w:sz w:val="28"/>
          <w:szCs w:val="28"/>
          <w:lang w:eastAsia="en-US"/>
        </w:rPr>
        <w:t>Краевого камчатского онкологического диспансера.</w:t>
      </w:r>
      <w:r>
        <w:rPr>
          <w:rFonts w:cs="Times New Roman"/>
          <w:sz w:val="28"/>
          <w:szCs w:val="28"/>
          <w:lang w:eastAsia="en-US"/>
        </w:rPr>
        <w:t xml:space="preserve"> </w:t>
      </w:r>
    </w:p>
    <w:p w:rsidR="00937EC5" w:rsidRPr="00315E2B" w:rsidRDefault="00937EC5" w:rsidP="00CB057E">
      <w:pPr>
        <w:spacing w:line="360" w:lineRule="auto"/>
        <w:ind w:firstLine="709"/>
        <w:jc w:val="both"/>
        <w:rPr>
          <w:rFonts w:cs="Times New Roman"/>
          <w:sz w:val="28"/>
          <w:szCs w:val="28"/>
        </w:rPr>
      </w:pPr>
      <w:r w:rsidRPr="00315E2B">
        <w:rPr>
          <w:rFonts w:cs="Times New Roman"/>
          <w:color w:val="000000"/>
          <w:sz w:val="28"/>
          <w:szCs w:val="28"/>
        </w:rPr>
        <w:t>Проблема онкологической заболеваемости в мировом здравоохранении является наиболее актуальной.</w:t>
      </w:r>
      <w:r>
        <w:rPr>
          <w:rFonts w:cs="Times New Roman"/>
          <w:color w:val="000000"/>
          <w:sz w:val="28"/>
          <w:szCs w:val="28"/>
        </w:rPr>
        <w:t xml:space="preserve"> </w:t>
      </w:r>
      <w:r w:rsidRPr="00315E2B">
        <w:rPr>
          <w:rFonts w:cs="Times New Roman"/>
          <w:sz w:val="28"/>
          <w:szCs w:val="28"/>
        </w:rPr>
        <w:t xml:space="preserve">Эта патология характеризуется разнообразным болевым синдромом, особенно на поздних стадиях заболевания. </w:t>
      </w:r>
    </w:p>
    <w:p w:rsidR="00937EC5" w:rsidRPr="00C9639A" w:rsidRDefault="00937EC5" w:rsidP="00665389">
      <w:pPr>
        <w:suppressAutoHyphens w:val="0"/>
        <w:spacing w:after="200" w:line="276" w:lineRule="auto"/>
        <w:rPr>
          <w:rFonts w:cs="Times New Roman"/>
          <w:b/>
          <w:sz w:val="28"/>
          <w:szCs w:val="28"/>
        </w:rPr>
      </w:pPr>
      <w:r w:rsidRPr="00C9639A">
        <w:rPr>
          <w:rFonts w:cs="Times New Roman"/>
          <w:b/>
          <w:sz w:val="28"/>
          <w:szCs w:val="28"/>
          <w:lang w:eastAsia="en-US"/>
        </w:rPr>
        <w:t>Актуальна проблем</w:t>
      </w:r>
      <w:r>
        <w:rPr>
          <w:rFonts w:cs="Times New Roman"/>
          <w:b/>
          <w:sz w:val="28"/>
          <w:szCs w:val="28"/>
          <w:lang w:eastAsia="en-US"/>
        </w:rPr>
        <w:t xml:space="preserve">а онкологических заболеваний и </w:t>
      </w:r>
      <w:r w:rsidRPr="00C9639A">
        <w:rPr>
          <w:rFonts w:cs="Times New Roman"/>
          <w:b/>
          <w:sz w:val="28"/>
          <w:szCs w:val="28"/>
          <w:lang w:eastAsia="en-US"/>
        </w:rPr>
        <w:t>в Камчатском Крае</w:t>
      </w:r>
      <w:r w:rsidR="006D072F">
        <w:rPr>
          <w:rFonts w:cs="Times New Roman"/>
          <w:b/>
          <w:sz w:val="28"/>
          <w:szCs w:val="28"/>
          <w:lang w:eastAsia="en-US"/>
        </w:rPr>
        <w:t>.</w:t>
      </w:r>
    </w:p>
    <w:p w:rsidR="00937EC5" w:rsidRPr="00315E2B" w:rsidRDefault="00937EC5" w:rsidP="00E46F65">
      <w:pPr>
        <w:suppressAutoHyphens w:val="0"/>
        <w:spacing w:line="360" w:lineRule="auto"/>
        <w:ind w:firstLine="720"/>
        <w:rPr>
          <w:rFonts w:cs="Times New Roman"/>
          <w:b/>
          <w:sz w:val="28"/>
          <w:szCs w:val="28"/>
          <w:lang w:eastAsia="en-US"/>
        </w:rPr>
      </w:pPr>
      <w:r w:rsidRPr="00315E2B">
        <w:rPr>
          <w:rFonts w:cs="Times New Roman"/>
          <w:sz w:val="28"/>
          <w:szCs w:val="28"/>
        </w:rPr>
        <w:t>Заболеваемость всего населения по классу болезни, зарегистрированная в медицинских организациях края в 201</w:t>
      </w:r>
      <w:r>
        <w:rPr>
          <w:rFonts w:cs="Times New Roman"/>
          <w:sz w:val="28"/>
          <w:szCs w:val="28"/>
        </w:rPr>
        <w:t>7</w:t>
      </w:r>
      <w:r w:rsidRPr="00315E2B">
        <w:rPr>
          <w:rFonts w:cs="Times New Roman"/>
          <w:sz w:val="28"/>
          <w:szCs w:val="28"/>
        </w:rPr>
        <w:t>-201</w:t>
      </w:r>
      <w:r>
        <w:rPr>
          <w:rFonts w:cs="Times New Roman"/>
          <w:sz w:val="28"/>
          <w:szCs w:val="28"/>
        </w:rPr>
        <w:t>9</w:t>
      </w:r>
      <w:r w:rsidRPr="00315E2B">
        <w:rPr>
          <w:rFonts w:cs="Times New Roman"/>
          <w:sz w:val="28"/>
          <w:szCs w:val="28"/>
        </w:rPr>
        <w:t xml:space="preserve">г. (на 1000 населения) отражена на представленной </w:t>
      </w:r>
      <w:r>
        <w:rPr>
          <w:rFonts w:cs="Times New Roman"/>
          <w:sz w:val="28"/>
          <w:szCs w:val="28"/>
        </w:rPr>
        <w:t>таблице</w:t>
      </w:r>
      <w:r w:rsidRPr="00315E2B">
        <w:rPr>
          <w:rFonts w:cs="Times New Roman"/>
          <w:sz w:val="28"/>
          <w:szCs w:val="28"/>
        </w:rPr>
        <w:t>.</w:t>
      </w:r>
    </w:p>
    <w:p w:rsidR="00937EC5" w:rsidRPr="00315E2B" w:rsidRDefault="00937EC5" w:rsidP="007B4509">
      <w:pPr>
        <w:spacing w:line="360" w:lineRule="auto"/>
        <w:ind w:firstLine="708"/>
        <w:jc w:val="both"/>
        <w:rPr>
          <w:rFonts w:cs="Times New Roman"/>
          <w:sz w:val="28"/>
          <w:szCs w:val="28"/>
        </w:rPr>
      </w:pPr>
      <w:r>
        <w:rPr>
          <w:rFonts w:cs="Times New Roman"/>
          <w:color w:val="000000"/>
          <w:sz w:val="28"/>
          <w:szCs w:val="28"/>
        </w:rPr>
        <w:t>Таблица 1- З</w:t>
      </w:r>
      <w:r w:rsidRPr="00315E2B">
        <w:rPr>
          <w:rFonts w:cs="Times New Roman"/>
          <w:color w:val="000000"/>
          <w:sz w:val="28"/>
          <w:szCs w:val="28"/>
        </w:rPr>
        <w:t xml:space="preserve">аболеваемость </w:t>
      </w:r>
      <w:proofErr w:type="spellStart"/>
      <w:r>
        <w:rPr>
          <w:rFonts w:cs="Times New Roman"/>
          <w:color w:val="000000"/>
          <w:sz w:val="28"/>
          <w:szCs w:val="28"/>
        </w:rPr>
        <w:t>онкопатологией</w:t>
      </w:r>
      <w:proofErr w:type="spellEnd"/>
      <w:r>
        <w:rPr>
          <w:rFonts w:cs="Times New Roman"/>
          <w:color w:val="000000"/>
          <w:sz w:val="28"/>
          <w:szCs w:val="28"/>
        </w:rPr>
        <w:t xml:space="preserve"> по </w:t>
      </w:r>
      <w:r w:rsidRPr="00315E2B">
        <w:rPr>
          <w:rFonts w:cs="Times New Roman"/>
          <w:color w:val="000000"/>
          <w:sz w:val="28"/>
          <w:szCs w:val="28"/>
        </w:rPr>
        <w:t>Камчатско</w:t>
      </w:r>
      <w:r>
        <w:rPr>
          <w:rFonts w:cs="Times New Roman"/>
          <w:color w:val="000000"/>
          <w:sz w:val="28"/>
          <w:szCs w:val="28"/>
        </w:rPr>
        <w:t>му</w:t>
      </w:r>
      <w:r w:rsidRPr="00315E2B">
        <w:rPr>
          <w:rFonts w:cs="Times New Roman"/>
          <w:color w:val="000000"/>
          <w:sz w:val="28"/>
          <w:szCs w:val="28"/>
        </w:rPr>
        <w:t xml:space="preserve"> кра</w:t>
      </w:r>
      <w:r>
        <w:rPr>
          <w:rFonts w:cs="Times New Roman"/>
          <w:color w:val="000000"/>
          <w:sz w:val="28"/>
          <w:szCs w:val="28"/>
        </w:rPr>
        <w:t xml:space="preserve">ю </w:t>
      </w:r>
      <w:r w:rsidRPr="00315E2B">
        <w:rPr>
          <w:rFonts w:cs="Times New Roman"/>
          <w:color w:val="000000"/>
          <w:sz w:val="28"/>
          <w:szCs w:val="28"/>
        </w:rPr>
        <w:t>за 201</w:t>
      </w:r>
      <w:r>
        <w:rPr>
          <w:rFonts w:cs="Times New Roman"/>
          <w:color w:val="000000"/>
          <w:sz w:val="28"/>
          <w:szCs w:val="28"/>
        </w:rPr>
        <w:t>7</w:t>
      </w:r>
      <w:r w:rsidRPr="00315E2B">
        <w:rPr>
          <w:rFonts w:cs="Times New Roman"/>
          <w:color w:val="000000"/>
          <w:sz w:val="28"/>
          <w:szCs w:val="28"/>
        </w:rPr>
        <w:t>-201</w:t>
      </w:r>
      <w:r>
        <w:rPr>
          <w:rFonts w:cs="Times New Roman"/>
          <w:color w:val="000000"/>
          <w:sz w:val="28"/>
          <w:szCs w:val="28"/>
        </w:rPr>
        <w:t>9</w:t>
      </w:r>
      <w:r w:rsidRPr="00315E2B">
        <w:rPr>
          <w:rFonts w:cs="Times New Roman"/>
          <w:color w:val="000000"/>
          <w:sz w:val="28"/>
          <w:szCs w:val="28"/>
        </w:rPr>
        <w:t xml:space="preserve"> годы</w:t>
      </w:r>
      <w:r w:rsidRPr="00315E2B">
        <w:rPr>
          <w:rFonts w:cs="Times New Roman"/>
          <w:color w:val="000000"/>
          <w:sz w:val="28"/>
          <w:szCs w:val="28"/>
        </w:rPr>
        <w:tab/>
      </w:r>
    </w:p>
    <w:tbl>
      <w:tblPr>
        <w:tblpPr w:leftFromText="180" w:rightFromText="180" w:vertAnchor="text" w:horzAnchor="margin" w:tblpX="108" w:tblpY="16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7"/>
        <w:gridCol w:w="720"/>
        <w:gridCol w:w="1134"/>
        <w:gridCol w:w="958"/>
        <w:gridCol w:w="1167"/>
        <w:gridCol w:w="869"/>
        <w:gridCol w:w="1014"/>
        <w:gridCol w:w="871"/>
        <w:gridCol w:w="649"/>
      </w:tblGrid>
      <w:tr w:rsidR="00937EC5" w:rsidRPr="00315E2B" w:rsidTr="005E6215">
        <w:trPr>
          <w:trHeight w:val="707"/>
        </w:trPr>
        <w:tc>
          <w:tcPr>
            <w:tcW w:w="2257" w:type="dxa"/>
            <w:vMerge w:val="restart"/>
            <w:vAlign w:val="center"/>
          </w:tcPr>
          <w:p w:rsidR="00937EC5" w:rsidRPr="00EB5429" w:rsidRDefault="00937EC5" w:rsidP="00DF0C27">
            <w:pPr>
              <w:rPr>
                <w:rFonts w:cs="Times New Roman"/>
                <w:sz w:val="24"/>
                <w:szCs w:val="24"/>
              </w:rPr>
            </w:pPr>
            <w:r w:rsidRPr="00EB5429">
              <w:rPr>
                <w:rFonts w:cs="Times New Roman"/>
                <w:sz w:val="24"/>
                <w:szCs w:val="24"/>
              </w:rPr>
              <w:t>Наименование класса</w:t>
            </w:r>
          </w:p>
        </w:tc>
        <w:tc>
          <w:tcPr>
            <w:tcW w:w="1854" w:type="dxa"/>
            <w:gridSpan w:val="2"/>
            <w:vAlign w:val="center"/>
          </w:tcPr>
          <w:p w:rsidR="00937EC5" w:rsidRPr="00EB5429" w:rsidRDefault="00937EC5" w:rsidP="00C9639A">
            <w:pPr>
              <w:jc w:val="center"/>
              <w:rPr>
                <w:rFonts w:cs="Times New Roman"/>
                <w:sz w:val="24"/>
                <w:szCs w:val="24"/>
              </w:rPr>
            </w:pPr>
            <w:r w:rsidRPr="00EB5429">
              <w:rPr>
                <w:rFonts w:cs="Times New Roman"/>
                <w:sz w:val="24"/>
                <w:szCs w:val="24"/>
              </w:rPr>
              <w:t>2017</w:t>
            </w:r>
          </w:p>
        </w:tc>
        <w:tc>
          <w:tcPr>
            <w:tcW w:w="2125" w:type="dxa"/>
            <w:gridSpan w:val="2"/>
            <w:vAlign w:val="center"/>
          </w:tcPr>
          <w:p w:rsidR="00937EC5" w:rsidRPr="00EB5429" w:rsidRDefault="00937EC5" w:rsidP="00C9639A">
            <w:pPr>
              <w:jc w:val="center"/>
              <w:rPr>
                <w:rFonts w:cs="Times New Roman"/>
                <w:sz w:val="24"/>
                <w:szCs w:val="24"/>
              </w:rPr>
            </w:pPr>
            <w:r w:rsidRPr="00EB5429">
              <w:rPr>
                <w:rFonts w:cs="Times New Roman"/>
                <w:sz w:val="24"/>
                <w:szCs w:val="24"/>
              </w:rPr>
              <w:t>2018</w:t>
            </w:r>
          </w:p>
        </w:tc>
        <w:tc>
          <w:tcPr>
            <w:tcW w:w="1883" w:type="dxa"/>
            <w:gridSpan w:val="2"/>
            <w:vAlign w:val="center"/>
          </w:tcPr>
          <w:p w:rsidR="00937EC5" w:rsidRPr="00EB5429" w:rsidRDefault="00937EC5" w:rsidP="00C9639A">
            <w:pPr>
              <w:jc w:val="center"/>
              <w:rPr>
                <w:rFonts w:cs="Times New Roman"/>
                <w:sz w:val="24"/>
                <w:szCs w:val="24"/>
              </w:rPr>
            </w:pPr>
            <w:r w:rsidRPr="00EB5429">
              <w:rPr>
                <w:rFonts w:cs="Times New Roman"/>
                <w:sz w:val="24"/>
                <w:szCs w:val="24"/>
              </w:rPr>
              <w:t>2019</w:t>
            </w:r>
          </w:p>
        </w:tc>
        <w:tc>
          <w:tcPr>
            <w:tcW w:w="1520" w:type="dxa"/>
            <w:gridSpan w:val="2"/>
            <w:vAlign w:val="center"/>
          </w:tcPr>
          <w:p w:rsidR="00937EC5" w:rsidRPr="00EB5429" w:rsidRDefault="00937EC5" w:rsidP="00DF0C27">
            <w:pPr>
              <w:jc w:val="center"/>
              <w:rPr>
                <w:rFonts w:cs="Times New Roman"/>
                <w:sz w:val="24"/>
                <w:szCs w:val="24"/>
              </w:rPr>
            </w:pPr>
            <w:r w:rsidRPr="00EB5429">
              <w:rPr>
                <w:rFonts w:cs="Times New Roman"/>
                <w:sz w:val="24"/>
                <w:szCs w:val="24"/>
              </w:rPr>
              <w:t>РФ 2017</w:t>
            </w:r>
          </w:p>
        </w:tc>
      </w:tr>
      <w:tr w:rsidR="00937EC5" w:rsidRPr="00315E2B" w:rsidTr="005E6215">
        <w:trPr>
          <w:trHeight w:val="629"/>
        </w:trPr>
        <w:tc>
          <w:tcPr>
            <w:tcW w:w="2257" w:type="dxa"/>
            <w:vMerge/>
            <w:vAlign w:val="center"/>
          </w:tcPr>
          <w:p w:rsidR="00937EC5" w:rsidRPr="00EB5429" w:rsidRDefault="00937EC5" w:rsidP="00DF0C27">
            <w:pPr>
              <w:rPr>
                <w:rFonts w:cs="Times New Roman"/>
                <w:sz w:val="24"/>
                <w:szCs w:val="24"/>
              </w:rPr>
            </w:pPr>
          </w:p>
        </w:tc>
        <w:tc>
          <w:tcPr>
            <w:tcW w:w="720" w:type="dxa"/>
            <w:vAlign w:val="center"/>
          </w:tcPr>
          <w:p w:rsidR="00937EC5" w:rsidRPr="00EB5429" w:rsidRDefault="00937EC5" w:rsidP="00DF0C27">
            <w:pPr>
              <w:rPr>
                <w:rFonts w:cs="Times New Roman"/>
                <w:sz w:val="24"/>
                <w:szCs w:val="24"/>
              </w:rPr>
            </w:pPr>
            <w:r w:rsidRPr="00EB5429">
              <w:rPr>
                <w:rFonts w:cs="Times New Roman"/>
                <w:sz w:val="24"/>
                <w:szCs w:val="24"/>
              </w:rPr>
              <w:t xml:space="preserve">общ. </w:t>
            </w:r>
          </w:p>
        </w:tc>
        <w:tc>
          <w:tcPr>
            <w:tcW w:w="1134" w:type="dxa"/>
            <w:vAlign w:val="center"/>
          </w:tcPr>
          <w:p w:rsidR="00937EC5" w:rsidRPr="00EB5429" w:rsidRDefault="00937EC5" w:rsidP="00DF0C27">
            <w:pPr>
              <w:rPr>
                <w:rFonts w:cs="Times New Roman"/>
                <w:sz w:val="24"/>
                <w:szCs w:val="24"/>
              </w:rPr>
            </w:pPr>
            <w:proofErr w:type="spellStart"/>
            <w:r w:rsidRPr="00EB5429">
              <w:rPr>
                <w:rFonts w:cs="Times New Roman"/>
                <w:sz w:val="24"/>
                <w:szCs w:val="24"/>
              </w:rPr>
              <w:t>первич</w:t>
            </w:r>
            <w:proofErr w:type="spellEnd"/>
            <w:r w:rsidRPr="00EB5429">
              <w:rPr>
                <w:rFonts w:cs="Times New Roman"/>
                <w:sz w:val="24"/>
                <w:szCs w:val="24"/>
              </w:rPr>
              <w:t>.</w:t>
            </w:r>
          </w:p>
        </w:tc>
        <w:tc>
          <w:tcPr>
            <w:tcW w:w="958" w:type="dxa"/>
            <w:vAlign w:val="center"/>
          </w:tcPr>
          <w:p w:rsidR="00937EC5" w:rsidRPr="00EB5429" w:rsidRDefault="00937EC5" w:rsidP="00DF0C27">
            <w:pPr>
              <w:rPr>
                <w:rFonts w:cs="Times New Roman"/>
                <w:sz w:val="24"/>
                <w:szCs w:val="24"/>
              </w:rPr>
            </w:pPr>
            <w:r w:rsidRPr="00EB5429">
              <w:rPr>
                <w:rFonts w:cs="Times New Roman"/>
                <w:sz w:val="24"/>
                <w:szCs w:val="24"/>
              </w:rPr>
              <w:t>общ.</w:t>
            </w:r>
          </w:p>
        </w:tc>
        <w:tc>
          <w:tcPr>
            <w:tcW w:w="1167" w:type="dxa"/>
            <w:vAlign w:val="center"/>
          </w:tcPr>
          <w:p w:rsidR="00937EC5" w:rsidRPr="00EB5429" w:rsidRDefault="00937EC5" w:rsidP="00DF0C27">
            <w:pPr>
              <w:rPr>
                <w:rFonts w:cs="Times New Roman"/>
                <w:sz w:val="24"/>
                <w:szCs w:val="24"/>
              </w:rPr>
            </w:pPr>
            <w:proofErr w:type="spellStart"/>
            <w:r w:rsidRPr="00EB5429">
              <w:rPr>
                <w:rFonts w:cs="Times New Roman"/>
                <w:sz w:val="24"/>
                <w:szCs w:val="24"/>
              </w:rPr>
              <w:t>первич</w:t>
            </w:r>
            <w:proofErr w:type="spellEnd"/>
            <w:r w:rsidRPr="00EB5429">
              <w:rPr>
                <w:rFonts w:cs="Times New Roman"/>
                <w:sz w:val="24"/>
                <w:szCs w:val="24"/>
              </w:rPr>
              <w:t>.</w:t>
            </w:r>
          </w:p>
        </w:tc>
        <w:tc>
          <w:tcPr>
            <w:tcW w:w="869" w:type="dxa"/>
            <w:vAlign w:val="center"/>
          </w:tcPr>
          <w:p w:rsidR="00937EC5" w:rsidRPr="00EB5429" w:rsidRDefault="00937EC5" w:rsidP="00DF0C27">
            <w:pPr>
              <w:rPr>
                <w:rFonts w:cs="Times New Roman"/>
                <w:sz w:val="24"/>
                <w:szCs w:val="24"/>
              </w:rPr>
            </w:pPr>
            <w:r w:rsidRPr="00EB5429">
              <w:rPr>
                <w:rFonts w:cs="Times New Roman"/>
                <w:sz w:val="24"/>
                <w:szCs w:val="24"/>
              </w:rPr>
              <w:t>общ.</w:t>
            </w:r>
          </w:p>
        </w:tc>
        <w:tc>
          <w:tcPr>
            <w:tcW w:w="1014" w:type="dxa"/>
            <w:vAlign w:val="center"/>
          </w:tcPr>
          <w:p w:rsidR="00937EC5" w:rsidRPr="00EB5429" w:rsidRDefault="00937EC5" w:rsidP="00DF0C27">
            <w:pPr>
              <w:rPr>
                <w:rFonts w:cs="Times New Roman"/>
                <w:sz w:val="24"/>
                <w:szCs w:val="24"/>
              </w:rPr>
            </w:pPr>
            <w:proofErr w:type="spellStart"/>
            <w:r w:rsidRPr="00EB5429">
              <w:rPr>
                <w:rFonts w:cs="Times New Roman"/>
                <w:sz w:val="24"/>
                <w:szCs w:val="24"/>
              </w:rPr>
              <w:t>первич</w:t>
            </w:r>
            <w:proofErr w:type="spellEnd"/>
            <w:r w:rsidRPr="00EB5429">
              <w:rPr>
                <w:rFonts w:cs="Times New Roman"/>
                <w:sz w:val="24"/>
                <w:szCs w:val="24"/>
              </w:rPr>
              <w:t>.</w:t>
            </w:r>
          </w:p>
        </w:tc>
        <w:tc>
          <w:tcPr>
            <w:tcW w:w="871" w:type="dxa"/>
            <w:vAlign w:val="center"/>
          </w:tcPr>
          <w:p w:rsidR="00937EC5" w:rsidRPr="00EB5429" w:rsidRDefault="00937EC5" w:rsidP="00DF0C27">
            <w:pPr>
              <w:rPr>
                <w:rFonts w:cs="Times New Roman"/>
                <w:sz w:val="24"/>
                <w:szCs w:val="24"/>
              </w:rPr>
            </w:pPr>
            <w:r w:rsidRPr="00EB5429">
              <w:rPr>
                <w:rFonts w:cs="Times New Roman"/>
                <w:sz w:val="24"/>
                <w:szCs w:val="24"/>
              </w:rPr>
              <w:t>общ.</w:t>
            </w:r>
          </w:p>
        </w:tc>
        <w:tc>
          <w:tcPr>
            <w:tcW w:w="649" w:type="dxa"/>
            <w:vAlign w:val="center"/>
          </w:tcPr>
          <w:p w:rsidR="00937EC5" w:rsidRPr="00EB5429" w:rsidRDefault="00937EC5" w:rsidP="00DF0C27">
            <w:pPr>
              <w:rPr>
                <w:rFonts w:cs="Times New Roman"/>
                <w:sz w:val="24"/>
                <w:szCs w:val="24"/>
              </w:rPr>
            </w:pPr>
            <w:proofErr w:type="spellStart"/>
            <w:r w:rsidRPr="00EB5429">
              <w:rPr>
                <w:rFonts w:cs="Times New Roman"/>
                <w:sz w:val="24"/>
                <w:szCs w:val="24"/>
              </w:rPr>
              <w:t>первич</w:t>
            </w:r>
            <w:proofErr w:type="spellEnd"/>
            <w:r w:rsidRPr="00EB5429">
              <w:rPr>
                <w:rFonts w:cs="Times New Roman"/>
                <w:sz w:val="24"/>
                <w:szCs w:val="24"/>
              </w:rPr>
              <w:t>.</w:t>
            </w:r>
          </w:p>
        </w:tc>
      </w:tr>
      <w:tr w:rsidR="00937EC5" w:rsidRPr="00315E2B" w:rsidTr="005E6215">
        <w:trPr>
          <w:trHeight w:val="618"/>
        </w:trPr>
        <w:tc>
          <w:tcPr>
            <w:tcW w:w="2257" w:type="dxa"/>
            <w:vAlign w:val="center"/>
          </w:tcPr>
          <w:p w:rsidR="00937EC5" w:rsidRPr="00EB5429" w:rsidRDefault="00937EC5" w:rsidP="00DF0C27">
            <w:pPr>
              <w:rPr>
                <w:rFonts w:cs="Times New Roman"/>
                <w:sz w:val="24"/>
                <w:szCs w:val="24"/>
              </w:rPr>
            </w:pPr>
            <w:r w:rsidRPr="00EB5429">
              <w:rPr>
                <w:rFonts w:cs="Times New Roman"/>
                <w:sz w:val="24"/>
                <w:szCs w:val="24"/>
              </w:rPr>
              <w:t>Новообразования</w:t>
            </w:r>
          </w:p>
        </w:tc>
        <w:tc>
          <w:tcPr>
            <w:tcW w:w="720" w:type="dxa"/>
            <w:vAlign w:val="center"/>
          </w:tcPr>
          <w:p w:rsidR="00937EC5" w:rsidRPr="00EB5429" w:rsidRDefault="00937EC5" w:rsidP="00DF0C27">
            <w:pPr>
              <w:jc w:val="center"/>
              <w:rPr>
                <w:rFonts w:cs="Times New Roman"/>
                <w:sz w:val="24"/>
                <w:szCs w:val="24"/>
              </w:rPr>
            </w:pPr>
            <w:r w:rsidRPr="00EB5429">
              <w:rPr>
                <w:rFonts w:cs="Times New Roman"/>
                <w:sz w:val="24"/>
                <w:szCs w:val="24"/>
              </w:rPr>
              <w:t>50,3</w:t>
            </w:r>
          </w:p>
        </w:tc>
        <w:tc>
          <w:tcPr>
            <w:tcW w:w="1134" w:type="dxa"/>
            <w:vAlign w:val="center"/>
          </w:tcPr>
          <w:p w:rsidR="00937EC5" w:rsidRPr="00EB5429" w:rsidRDefault="00937EC5" w:rsidP="00DF0C27">
            <w:pPr>
              <w:jc w:val="center"/>
              <w:rPr>
                <w:rFonts w:cs="Times New Roman"/>
                <w:sz w:val="24"/>
                <w:szCs w:val="24"/>
              </w:rPr>
            </w:pPr>
            <w:r w:rsidRPr="00EB5429">
              <w:rPr>
                <w:rFonts w:cs="Times New Roman"/>
                <w:sz w:val="24"/>
                <w:szCs w:val="24"/>
              </w:rPr>
              <w:t>15,3</w:t>
            </w:r>
          </w:p>
        </w:tc>
        <w:tc>
          <w:tcPr>
            <w:tcW w:w="958" w:type="dxa"/>
            <w:vAlign w:val="center"/>
          </w:tcPr>
          <w:p w:rsidR="00937EC5" w:rsidRPr="00EB5429" w:rsidRDefault="00937EC5" w:rsidP="00DF0C27">
            <w:pPr>
              <w:jc w:val="center"/>
              <w:rPr>
                <w:rFonts w:cs="Times New Roman"/>
                <w:sz w:val="24"/>
                <w:szCs w:val="24"/>
              </w:rPr>
            </w:pPr>
            <w:r w:rsidRPr="00EB5429">
              <w:rPr>
                <w:rFonts w:cs="Times New Roman"/>
                <w:sz w:val="24"/>
                <w:szCs w:val="24"/>
              </w:rPr>
              <w:t>52,2</w:t>
            </w:r>
          </w:p>
        </w:tc>
        <w:tc>
          <w:tcPr>
            <w:tcW w:w="1167" w:type="dxa"/>
            <w:vAlign w:val="center"/>
          </w:tcPr>
          <w:p w:rsidR="00937EC5" w:rsidRPr="00EB5429" w:rsidRDefault="00937EC5" w:rsidP="00DF0C27">
            <w:pPr>
              <w:jc w:val="center"/>
              <w:rPr>
                <w:rFonts w:cs="Times New Roman"/>
                <w:sz w:val="24"/>
                <w:szCs w:val="24"/>
              </w:rPr>
            </w:pPr>
            <w:r w:rsidRPr="00EB5429">
              <w:rPr>
                <w:rFonts w:cs="Times New Roman"/>
                <w:sz w:val="24"/>
                <w:szCs w:val="24"/>
              </w:rPr>
              <w:t>14,4</w:t>
            </w:r>
          </w:p>
        </w:tc>
        <w:tc>
          <w:tcPr>
            <w:tcW w:w="869" w:type="dxa"/>
            <w:vAlign w:val="center"/>
          </w:tcPr>
          <w:p w:rsidR="00937EC5" w:rsidRPr="00EB5429" w:rsidRDefault="00937EC5" w:rsidP="00DF0C27">
            <w:pPr>
              <w:jc w:val="center"/>
              <w:rPr>
                <w:rFonts w:cs="Times New Roman"/>
                <w:sz w:val="24"/>
                <w:szCs w:val="24"/>
              </w:rPr>
            </w:pPr>
            <w:r w:rsidRPr="00EB5429">
              <w:rPr>
                <w:rFonts w:cs="Times New Roman"/>
                <w:sz w:val="24"/>
                <w:szCs w:val="24"/>
              </w:rPr>
              <w:t>56,1</w:t>
            </w:r>
          </w:p>
        </w:tc>
        <w:tc>
          <w:tcPr>
            <w:tcW w:w="1014" w:type="dxa"/>
            <w:vAlign w:val="center"/>
          </w:tcPr>
          <w:p w:rsidR="00937EC5" w:rsidRPr="00EB5429" w:rsidRDefault="00937EC5" w:rsidP="00DF0C27">
            <w:pPr>
              <w:jc w:val="center"/>
              <w:rPr>
                <w:rFonts w:cs="Times New Roman"/>
                <w:sz w:val="24"/>
                <w:szCs w:val="24"/>
              </w:rPr>
            </w:pPr>
            <w:r w:rsidRPr="00EB5429">
              <w:rPr>
                <w:rFonts w:cs="Times New Roman"/>
                <w:sz w:val="24"/>
                <w:szCs w:val="24"/>
              </w:rPr>
              <w:t>13,0</w:t>
            </w:r>
          </w:p>
        </w:tc>
        <w:tc>
          <w:tcPr>
            <w:tcW w:w="871" w:type="dxa"/>
            <w:vAlign w:val="center"/>
          </w:tcPr>
          <w:p w:rsidR="00937EC5" w:rsidRPr="00EB5429" w:rsidRDefault="00937EC5" w:rsidP="00DF0C27">
            <w:pPr>
              <w:jc w:val="center"/>
              <w:rPr>
                <w:rFonts w:cs="Times New Roman"/>
                <w:sz w:val="24"/>
                <w:szCs w:val="24"/>
              </w:rPr>
            </w:pPr>
            <w:r w:rsidRPr="00EB5429">
              <w:rPr>
                <w:rFonts w:cs="Times New Roman"/>
                <w:sz w:val="24"/>
                <w:szCs w:val="24"/>
              </w:rPr>
              <w:t>49,0</w:t>
            </w:r>
          </w:p>
        </w:tc>
        <w:tc>
          <w:tcPr>
            <w:tcW w:w="649" w:type="dxa"/>
            <w:vAlign w:val="center"/>
          </w:tcPr>
          <w:p w:rsidR="00937EC5" w:rsidRPr="00EB5429" w:rsidRDefault="00937EC5" w:rsidP="00DF0C27">
            <w:pPr>
              <w:jc w:val="center"/>
              <w:rPr>
                <w:rFonts w:cs="Times New Roman"/>
                <w:sz w:val="24"/>
                <w:szCs w:val="24"/>
              </w:rPr>
            </w:pPr>
            <w:r w:rsidRPr="00EB5429">
              <w:rPr>
                <w:rFonts w:cs="Times New Roman"/>
                <w:sz w:val="24"/>
                <w:szCs w:val="24"/>
              </w:rPr>
              <w:t>11,4</w:t>
            </w:r>
          </w:p>
        </w:tc>
      </w:tr>
    </w:tbl>
    <w:p w:rsidR="00937EC5" w:rsidRPr="00315E2B" w:rsidRDefault="00937EC5" w:rsidP="00220936">
      <w:pPr>
        <w:spacing w:line="360" w:lineRule="auto"/>
        <w:ind w:firstLine="720"/>
        <w:jc w:val="both"/>
        <w:rPr>
          <w:rFonts w:cs="Times New Roman"/>
          <w:color w:val="000000"/>
          <w:sz w:val="28"/>
          <w:szCs w:val="28"/>
        </w:rPr>
      </w:pPr>
      <w:r w:rsidRPr="00315E2B">
        <w:rPr>
          <w:rFonts w:cs="Times New Roman"/>
          <w:color w:val="000000"/>
          <w:sz w:val="28"/>
          <w:szCs w:val="28"/>
        </w:rPr>
        <w:t>Что касается отделения абдоминальной хирургии, здесь оказывают в основном хирургическое лечение пациентам с доброкачественными</w:t>
      </w:r>
      <w:r>
        <w:rPr>
          <w:rFonts w:cs="Times New Roman"/>
          <w:color w:val="000000"/>
          <w:sz w:val="28"/>
          <w:szCs w:val="28"/>
        </w:rPr>
        <w:t xml:space="preserve"> </w:t>
      </w:r>
      <w:r w:rsidRPr="00315E2B">
        <w:rPr>
          <w:rFonts w:cs="Times New Roman"/>
          <w:color w:val="000000"/>
          <w:sz w:val="28"/>
          <w:szCs w:val="28"/>
        </w:rPr>
        <w:t xml:space="preserve">(фиброма, </w:t>
      </w:r>
      <w:r w:rsidRPr="00315E2B">
        <w:rPr>
          <w:rFonts w:cs="Times New Roman"/>
          <w:color w:val="000000"/>
          <w:sz w:val="28"/>
          <w:szCs w:val="28"/>
        </w:rPr>
        <w:lastRenderedPageBreak/>
        <w:t>липома,</w:t>
      </w:r>
      <w:r>
        <w:rPr>
          <w:rFonts w:cs="Times New Roman"/>
          <w:color w:val="000000"/>
          <w:sz w:val="28"/>
          <w:szCs w:val="28"/>
        </w:rPr>
        <w:t xml:space="preserve"> </w:t>
      </w:r>
      <w:proofErr w:type="spellStart"/>
      <w:r w:rsidRPr="00315E2B">
        <w:rPr>
          <w:rFonts w:cs="Times New Roman"/>
          <w:color w:val="000000"/>
          <w:sz w:val="28"/>
          <w:szCs w:val="28"/>
        </w:rPr>
        <w:t>гигрома</w:t>
      </w:r>
      <w:proofErr w:type="spellEnd"/>
      <w:r w:rsidRPr="00315E2B">
        <w:rPr>
          <w:rFonts w:cs="Times New Roman"/>
          <w:color w:val="000000"/>
          <w:sz w:val="28"/>
          <w:szCs w:val="28"/>
        </w:rPr>
        <w:t>) и злокачественными</w:t>
      </w:r>
      <w:r>
        <w:rPr>
          <w:rFonts w:cs="Times New Roman"/>
          <w:color w:val="000000"/>
          <w:sz w:val="28"/>
          <w:szCs w:val="28"/>
        </w:rPr>
        <w:t xml:space="preserve"> </w:t>
      </w:r>
      <w:r w:rsidRPr="00315E2B">
        <w:rPr>
          <w:rFonts w:cs="Times New Roman"/>
          <w:color w:val="000000"/>
          <w:sz w:val="28"/>
          <w:szCs w:val="28"/>
        </w:rPr>
        <w:t>(рак, саркома) новообразованиями желудочно</w:t>
      </w:r>
      <w:r>
        <w:rPr>
          <w:rFonts w:cs="Times New Roman"/>
          <w:color w:val="000000"/>
          <w:sz w:val="28"/>
          <w:szCs w:val="28"/>
        </w:rPr>
        <w:t>-</w:t>
      </w:r>
      <w:r w:rsidRPr="00315E2B">
        <w:rPr>
          <w:rFonts w:cs="Times New Roman"/>
          <w:color w:val="000000"/>
          <w:sz w:val="28"/>
          <w:szCs w:val="28"/>
        </w:rPr>
        <w:t>кишечного тракта и малого таза.</w:t>
      </w:r>
    </w:p>
    <w:p w:rsidR="00937EC5" w:rsidRPr="00C333B6" w:rsidRDefault="00937EC5" w:rsidP="00C333B6">
      <w:pPr>
        <w:spacing w:line="360" w:lineRule="auto"/>
        <w:ind w:firstLine="709"/>
        <w:jc w:val="both"/>
        <w:rPr>
          <w:sz w:val="28"/>
          <w:szCs w:val="28"/>
        </w:rPr>
      </w:pPr>
      <w:r w:rsidRPr="00C333B6">
        <w:rPr>
          <w:sz w:val="28"/>
          <w:szCs w:val="28"/>
        </w:rPr>
        <w:t xml:space="preserve">В ходе работы над исследовательским проектом было проведено анкетирование медицинского персонала. Основная цель проведения анкетирования заключалась в выявлении знаний медицинского персонала о характере сестринских вмешательств, при болевом синдроме, а так же использовании технологии простой медицинской услуги «Оценка интенсивности боли» профессионального национального стандарта медицинских сестер России. </w:t>
      </w:r>
    </w:p>
    <w:p w:rsidR="00937EC5" w:rsidRDefault="00937EC5" w:rsidP="00C333B6">
      <w:pPr>
        <w:spacing w:line="360" w:lineRule="auto"/>
        <w:ind w:firstLine="709"/>
        <w:jc w:val="both"/>
        <w:rPr>
          <w:sz w:val="28"/>
          <w:szCs w:val="28"/>
        </w:rPr>
      </w:pPr>
      <w:r w:rsidRPr="00C333B6">
        <w:rPr>
          <w:sz w:val="28"/>
          <w:szCs w:val="28"/>
        </w:rPr>
        <w:t xml:space="preserve">Например, на вопрос «Ваши действия, когда пациент обращается, чтобы вы провели обезболивание» 65% </w:t>
      </w:r>
      <w:r>
        <w:rPr>
          <w:sz w:val="28"/>
          <w:szCs w:val="28"/>
        </w:rPr>
        <w:t xml:space="preserve">респондентов ответили - </w:t>
      </w:r>
      <w:r w:rsidRPr="00C333B6">
        <w:rPr>
          <w:sz w:val="28"/>
          <w:szCs w:val="28"/>
        </w:rPr>
        <w:t xml:space="preserve">вызывают врача и ждут его назначения, 35% сразу оказывают помощь пациентам. </w:t>
      </w:r>
    </w:p>
    <w:p w:rsidR="00937EC5" w:rsidRPr="00C333B6" w:rsidRDefault="00937EC5" w:rsidP="00C333B6">
      <w:pPr>
        <w:spacing w:line="360" w:lineRule="auto"/>
        <w:ind w:firstLine="709"/>
        <w:jc w:val="both"/>
        <w:rPr>
          <w:rFonts w:cs="Times New Roman"/>
          <w:color w:val="000000"/>
          <w:sz w:val="28"/>
          <w:szCs w:val="28"/>
        </w:rPr>
      </w:pPr>
      <w:r w:rsidRPr="00C333B6">
        <w:rPr>
          <w:sz w:val="28"/>
          <w:szCs w:val="28"/>
        </w:rPr>
        <w:t xml:space="preserve">На вопрос: «Какие </w:t>
      </w:r>
      <w:r w:rsidR="006D072F">
        <w:rPr>
          <w:sz w:val="28"/>
          <w:szCs w:val="28"/>
        </w:rPr>
        <w:t>мероприятия</w:t>
      </w:r>
      <w:r w:rsidRPr="00C333B6">
        <w:rPr>
          <w:sz w:val="28"/>
          <w:szCs w:val="28"/>
        </w:rPr>
        <w:t xml:space="preserve"> для оказания помощи пациентам вы можете предложить?» 75% </w:t>
      </w:r>
      <w:r w:rsidR="006D072F">
        <w:rPr>
          <w:sz w:val="28"/>
          <w:szCs w:val="28"/>
        </w:rPr>
        <w:t xml:space="preserve"> респондентов </w:t>
      </w:r>
      <w:r w:rsidRPr="00C333B6">
        <w:rPr>
          <w:sz w:val="28"/>
          <w:szCs w:val="28"/>
        </w:rPr>
        <w:t xml:space="preserve">ответили – </w:t>
      </w:r>
      <w:proofErr w:type="spellStart"/>
      <w:r w:rsidRPr="00C333B6">
        <w:rPr>
          <w:sz w:val="28"/>
          <w:szCs w:val="28"/>
        </w:rPr>
        <w:t>эпидуральная</w:t>
      </w:r>
      <w:proofErr w:type="spellEnd"/>
      <w:r w:rsidRPr="00C333B6">
        <w:rPr>
          <w:sz w:val="28"/>
          <w:szCs w:val="28"/>
        </w:rPr>
        <w:t xml:space="preserve"> анестезия, 25% ответили – предложений нет. На вопрос</w:t>
      </w:r>
      <w:r w:rsidR="006D072F">
        <w:rPr>
          <w:sz w:val="28"/>
          <w:szCs w:val="28"/>
        </w:rPr>
        <w:t xml:space="preserve">: </w:t>
      </w:r>
      <w:r w:rsidRPr="00C333B6">
        <w:rPr>
          <w:sz w:val="28"/>
          <w:szCs w:val="28"/>
        </w:rPr>
        <w:t>«Какие методы обезболивания вы используете при оказании помощи пациенту?» 5% от</w:t>
      </w:r>
      <w:r>
        <w:rPr>
          <w:sz w:val="28"/>
          <w:szCs w:val="28"/>
        </w:rPr>
        <w:t xml:space="preserve">ветили – беседа, 5% ответили - </w:t>
      </w:r>
      <w:r w:rsidRPr="00C333B6">
        <w:rPr>
          <w:sz w:val="28"/>
          <w:szCs w:val="28"/>
        </w:rPr>
        <w:t xml:space="preserve">ректальные свечи, 5% ответили - холод, голод, покой, 15% </w:t>
      </w:r>
      <w:r w:rsidR="00C22402">
        <w:rPr>
          <w:sz w:val="28"/>
          <w:szCs w:val="28"/>
        </w:rPr>
        <w:t xml:space="preserve">предложили </w:t>
      </w:r>
      <w:proofErr w:type="spellStart"/>
      <w:r w:rsidR="00C22402">
        <w:rPr>
          <w:sz w:val="28"/>
          <w:szCs w:val="28"/>
        </w:rPr>
        <w:t>таблетированн</w:t>
      </w:r>
      <w:bookmarkStart w:id="0" w:name="_GoBack"/>
      <w:bookmarkEnd w:id="0"/>
      <w:r w:rsidR="006D072F">
        <w:rPr>
          <w:sz w:val="28"/>
          <w:szCs w:val="28"/>
        </w:rPr>
        <w:t>ые</w:t>
      </w:r>
      <w:proofErr w:type="spellEnd"/>
      <w:r w:rsidR="006D072F">
        <w:rPr>
          <w:sz w:val="28"/>
          <w:szCs w:val="28"/>
        </w:rPr>
        <w:t xml:space="preserve"> лекарственные средства; </w:t>
      </w:r>
      <w:r w:rsidRPr="00C333B6">
        <w:rPr>
          <w:sz w:val="28"/>
          <w:szCs w:val="28"/>
        </w:rPr>
        <w:t xml:space="preserve">35% </w:t>
      </w:r>
      <w:r w:rsidR="006D072F">
        <w:rPr>
          <w:sz w:val="28"/>
          <w:szCs w:val="28"/>
        </w:rPr>
        <w:t xml:space="preserve">считают, что лучше применить лекарства </w:t>
      </w:r>
      <w:r w:rsidRPr="00C333B6">
        <w:rPr>
          <w:sz w:val="28"/>
          <w:szCs w:val="28"/>
        </w:rPr>
        <w:t xml:space="preserve">внутривенно, 35% </w:t>
      </w:r>
      <w:r w:rsidR="006D072F">
        <w:rPr>
          <w:sz w:val="28"/>
          <w:szCs w:val="28"/>
        </w:rPr>
        <w:t>отдали предпочтение</w:t>
      </w:r>
      <w:r w:rsidRPr="00C333B6">
        <w:rPr>
          <w:sz w:val="28"/>
          <w:szCs w:val="28"/>
        </w:rPr>
        <w:t xml:space="preserve"> внутримышечно</w:t>
      </w:r>
      <w:r w:rsidR="006D072F">
        <w:rPr>
          <w:sz w:val="28"/>
          <w:szCs w:val="28"/>
        </w:rPr>
        <w:t>му обезболиванию</w:t>
      </w:r>
      <w:r w:rsidRPr="00C333B6">
        <w:rPr>
          <w:sz w:val="28"/>
          <w:szCs w:val="28"/>
        </w:rPr>
        <w:t>. На вопрос</w:t>
      </w:r>
      <w:r w:rsidR="006D072F">
        <w:rPr>
          <w:sz w:val="28"/>
          <w:szCs w:val="28"/>
        </w:rPr>
        <w:t>:</w:t>
      </w:r>
      <w:r w:rsidRPr="00C333B6">
        <w:rPr>
          <w:sz w:val="28"/>
          <w:szCs w:val="28"/>
        </w:rPr>
        <w:t xml:space="preserve"> </w:t>
      </w:r>
      <w:r w:rsidRPr="00C333B6">
        <w:rPr>
          <w:bCs/>
          <w:sz w:val="28"/>
          <w:szCs w:val="28"/>
        </w:rPr>
        <w:t xml:space="preserve">«Осуществляете ли вы сестринский процесс в отношении пациентов, испытывающих боль?» 47% респондентов ответили – осуществляют уход, 29% ответили – не применяют СП , 18% медицинских сестер осуществляют элементы сестринского процесса, 6% </w:t>
      </w:r>
      <w:r>
        <w:rPr>
          <w:bCs/>
          <w:sz w:val="28"/>
          <w:szCs w:val="28"/>
        </w:rPr>
        <w:t xml:space="preserve">- </w:t>
      </w:r>
      <w:r w:rsidRPr="00C333B6">
        <w:rPr>
          <w:bCs/>
          <w:sz w:val="28"/>
          <w:szCs w:val="28"/>
        </w:rPr>
        <w:t xml:space="preserve">затрудняются ответить. </w:t>
      </w:r>
      <w:r>
        <w:rPr>
          <w:bCs/>
          <w:sz w:val="28"/>
          <w:szCs w:val="28"/>
        </w:rPr>
        <w:t>На вопрос</w:t>
      </w:r>
      <w:r w:rsidR="006D072F">
        <w:rPr>
          <w:bCs/>
          <w:sz w:val="28"/>
          <w:szCs w:val="28"/>
        </w:rPr>
        <w:t>:</w:t>
      </w:r>
      <w:r>
        <w:rPr>
          <w:bCs/>
          <w:sz w:val="28"/>
          <w:szCs w:val="28"/>
        </w:rPr>
        <w:t xml:space="preserve"> «Знакомы ли вы со стандартом «Оценка интенсивности боли»» все медицинские сестры ответили положительно, но применяют его лишь на 50%.</w:t>
      </w:r>
    </w:p>
    <w:p w:rsidR="00937EC5" w:rsidRPr="00C333B6" w:rsidRDefault="00937EC5" w:rsidP="00351CD9">
      <w:pPr>
        <w:spacing w:line="360" w:lineRule="auto"/>
        <w:ind w:firstLine="709"/>
        <w:jc w:val="both"/>
        <w:rPr>
          <w:rFonts w:cs="Times New Roman"/>
          <w:color w:val="000000"/>
          <w:sz w:val="28"/>
          <w:szCs w:val="28"/>
        </w:rPr>
      </w:pPr>
      <w:r w:rsidRPr="00C333B6">
        <w:rPr>
          <w:rFonts w:cs="Times New Roman"/>
          <w:color w:val="000000"/>
          <w:sz w:val="28"/>
          <w:szCs w:val="28"/>
        </w:rPr>
        <w:t xml:space="preserve">Рассмотрим </w:t>
      </w:r>
      <w:r w:rsidR="006D072F">
        <w:rPr>
          <w:rFonts w:cs="Times New Roman"/>
          <w:color w:val="000000"/>
          <w:sz w:val="28"/>
          <w:szCs w:val="28"/>
        </w:rPr>
        <w:t xml:space="preserve">применение </w:t>
      </w:r>
      <w:r w:rsidRPr="00C333B6">
        <w:rPr>
          <w:rFonts w:cs="Times New Roman"/>
          <w:color w:val="000000"/>
          <w:sz w:val="28"/>
          <w:szCs w:val="28"/>
        </w:rPr>
        <w:t>сестринского процесса на примере клинической ситуации.</w:t>
      </w:r>
    </w:p>
    <w:p w:rsidR="00937EC5" w:rsidRPr="00315E2B" w:rsidRDefault="00937EC5" w:rsidP="00351CD9">
      <w:pPr>
        <w:spacing w:line="360" w:lineRule="auto"/>
        <w:ind w:firstLine="709"/>
        <w:jc w:val="both"/>
        <w:rPr>
          <w:rFonts w:cs="Times New Roman"/>
          <w:color w:val="000000"/>
          <w:sz w:val="28"/>
          <w:szCs w:val="28"/>
        </w:rPr>
      </w:pPr>
      <w:r w:rsidRPr="00315E2B">
        <w:rPr>
          <w:rFonts w:cs="Times New Roman"/>
          <w:color w:val="000000"/>
          <w:sz w:val="28"/>
          <w:szCs w:val="28"/>
        </w:rPr>
        <w:t>Пациент Н. 48 лет,</w:t>
      </w:r>
      <w:r>
        <w:rPr>
          <w:rFonts w:cs="Times New Roman"/>
          <w:color w:val="000000"/>
          <w:sz w:val="28"/>
          <w:szCs w:val="28"/>
        </w:rPr>
        <w:t xml:space="preserve"> имеющий </w:t>
      </w:r>
      <w:r w:rsidRPr="00315E2B">
        <w:rPr>
          <w:rFonts w:cs="Times New Roman"/>
          <w:color w:val="000000"/>
          <w:sz w:val="28"/>
          <w:szCs w:val="28"/>
        </w:rPr>
        <w:t>диагноз</w:t>
      </w:r>
      <w:r>
        <w:rPr>
          <w:rFonts w:cs="Times New Roman"/>
          <w:color w:val="000000"/>
          <w:sz w:val="28"/>
          <w:szCs w:val="28"/>
        </w:rPr>
        <w:t xml:space="preserve"> -</w:t>
      </w:r>
      <w:r w:rsidRPr="00315E2B">
        <w:rPr>
          <w:rFonts w:cs="Times New Roman"/>
          <w:color w:val="000000"/>
          <w:sz w:val="28"/>
          <w:szCs w:val="28"/>
        </w:rPr>
        <w:t xml:space="preserve"> рак желудка</w:t>
      </w:r>
      <w:r>
        <w:rPr>
          <w:rFonts w:cs="Times New Roman"/>
          <w:color w:val="000000"/>
          <w:sz w:val="28"/>
          <w:szCs w:val="28"/>
        </w:rPr>
        <w:t>,</w:t>
      </w:r>
      <w:r w:rsidRPr="00315E2B">
        <w:rPr>
          <w:rFonts w:cs="Times New Roman"/>
          <w:color w:val="000000"/>
          <w:sz w:val="28"/>
          <w:szCs w:val="28"/>
        </w:rPr>
        <w:t xml:space="preserve"> 2 стадия. При сестринском обследовании выявлен</w:t>
      </w:r>
      <w:r>
        <w:rPr>
          <w:rFonts w:cs="Times New Roman"/>
          <w:color w:val="000000"/>
          <w:sz w:val="28"/>
          <w:szCs w:val="28"/>
        </w:rPr>
        <w:t>ы</w:t>
      </w:r>
      <w:r w:rsidRPr="00315E2B">
        <w:rPr>
          <w:rFonts w:cs="Times New Roman"/>
          <w:color w:val="000000"/>
          <w:sz w:val="28"/>
          <w:szCs w:val="28"/>
        </w:rPr>
        <w:t xml:space="preserve"> жалобы на тупые боли в эпигастральной </w:t>
      </w:r>
      <w:r w:rsidRPr="00315E2B">
        <w:rPr>
          <w:rFonts w:cs="Times New Roman"/>
          <w:color w:val="000000"/>
          <w:sz w:val="28"/>
          <w:szCs w:val="28"/>
        </w:rPr>
        <w:lastRenderedPageBreak/>
        <w:t xml:space="preserve">области, возникающие через 3-4 часа после еды, нередко ночью, отрыжку </w:t>
      </w:r>
      <w:proofErr w:type="gramStart"/>
      <w:r w:rsidRPr="00315E2B">
        <w:rPr>
          <w:rFonts w:cs="Times New Roman"/>
          <w:color w:val="000000"/>
          <w:sz w:val="28"/>
          <w:szCs w:val="28"/>
        </w:rPr>
        <w:t>кислым</w:t>
      </w:r>
      <w:proofErr w:type="gramEnd"/>
      <w:r w:rsidRPr="00315E2B">
        <w:rPr>
          <w:rFonts w:cs="Times New Roman"/>
          <w:color w:val="000000"/>
          <w:sz w:val="28"/>
          <w:szCs w:val="28"/>
        </w:rPr>
        <w:t>, изжогу, запоры, похудание. Пациента готовят на плановую операцию резекцию желудка.</w:t>
      </w:r>
    </w:p>
    <w:p w:rsidR="00937EC5" w:rsidRPr="00315E2B" w:rsidRDefault="00937EC5" w:rsidP="00351CD9">
      <w:pPr>
        <w:spacing w:line="360" w:lineRule="auto"/>
        <w:ind w:firstLine="709"/>
        <w:jc w:val="both"/>
        <w:rPr>
          <w:rFonts w:cs="Times New Roman"/>
          <w:color w:val="000000"/>
          <w:sz w:val="28"/>
          <w:szCs w:val="28"/>
        </w:rPr>
      </w:pPr>
      <w:r w:rsidRPr="00315E2B">
        <w:rPr>
          <w:rFonts w:cs="Times New Roman"/>
          <w:color w:val="000000"/>
          <w:sz w:val="28"/>
          <w:szCs w:val="28"/>
        </w:rPr>
        <w:t>При субъективном и объективном обследовании были выявлены</w:t>
      </w:r>
      <w:r>
        <w:rPr>
          <w:rFonts w:cs="Times New Roman"/>
          <w:color w:val="000000"/>
          <w:sz w:val="28"/>
          <w:szCs w:val="28"/>
        </w:rPr>
        <w:t xml:space="preserve"> </w:t>
      </w:r>
      <w:r w:rsidRPr="00315E2B">
        <w:rPr>
          <w:rFonts w:cs="Times New Roman"/>
          <w:color w:val="000000"/>
          <w:sz w:val="28"/>
          <w:szCs w:val="28"/>
        </w:rPr>
        <w:t>нарушенные потребности:</w:t>
      </w:r>
      <w:r>
        <w:rPr>
          <w:rFonts w:cs="Times New Roman"/>
          <w:color w:val="000000"/>
          <w:sz w:val="28"/>
          <w:szCs w:val="28"/>
        </w:rPr>
        <w:t xml:space="preserve"> в </w:t>
      </w:r>
      <w:r w:rsidRPr="00315E2B">
        <w:rPr>
          <w:rFonts w:cs="Times New Roman"/>
          <w:color w:val="000000"/>
          <w:sz w:val="28"/>
          <w:szCs w:val="28"/>
        </w:rPr>
        <w:t>адекватн</w:t>
      </w:r>
      <w:r>
        <w:rPr>
          <w:rFonts w:cs="Times New Roman"/>
          <w:color w:val="000000"/>
          <w:sz w:val="28"/>
          <w:szCs w:val="28"/>
        </w:rPr>
        <w:t>ом</w:t>
      </w:r>
      <w:r w:rsidRPr="00315E2B">
        <w:rPr>
          <w:rFonts w:cs="Times New Roman"/>
          <w:color w:val="000000"/>
          <w:sz w:val="28"/>
          <w:szCs w:val="28"/>
        </w:rPr>
        <w:t xml:space="preserve"> питани</w:t>
      </w:r>
      <w:r>
        <w:rPr>
          <w:rFonts w:cs="Times New Roman"/>
          <w:color w:val="000000"/>
          <w:sz w:val="28"/>
          <w:szCs w:val="28"/>
        </w:rPr>
        <w:t>и</w:t>
      </w:r>
      <w:r w:rsidRPr="00315E2B">
        <w:rPr>
          <w:rFonts w:cs="Times New Roman"/>
          <w:color w:val="000000"/>
          <w:sz w:val="28"/>
          <w:szCs w:val="28"/>
        </w:rPr>
        <w:t xml:space="preserve"> и питье, </w:t>
      </w:r>
      <w:r>
        <w:rPr>
          <w:rFonts w:cs="Times New Roman"/>
          <w:color w:val="000000"/>
          <w:sz w:val="28"/>
          <w:szCs w:val="28"/>
        </w:rPr>
        <w:t xml:space="preserve">в </w:t>
      </w:r>
      <w:r w:rsidRPr="00315E2B">
        <w:rPr>
          <w:rFonts w:cs="Times New Roman"/>
          <w:color w:val="000000"/>
          <w:sz w:val="28"/>
          <w:szCs w:val="28"/>
        </w:rPr>
        <w:t>поддержани</w:t>
      </w:r>
      <w:r>
        <w:rPr>
          <w:rFonts w:cs="Times New Roman"/>
          <w:color w:val="000000"/>
          <w:sz w:val="28"/>
          <w:szCs w:val="28"/>
        </w:rPr>
        <w:t>и</w:t>
      </w:r>
      <w:r w:rsidRPr="00315E2B">
        <w:rPr>
          <w:rFonts w:cs="Times New Roman"/>
          <w:color w:val="000000"/>
          <w:sz w:val="28"/>
          <w:szCs w:val="28"/>
        </w:rPr>
        <w:t xml:space="preserve"> комфортного состояния, </w:t>
      </w:r>
      <w:r>
        <w:rPr>
          <w:rFonts w:cs="Times New Roman"/>
          <w:color w:val="000000"/>
          <w:sz w:val="28"/>
          <w:szCs w:val="28"/>
        </w:rPr>
        <w:t xml:space="preserve">в </w:t>
      </w:r>
      <w:r w:rsidRPr="00315E2B">
        <w:rPr>
          <w:rFonts w:cs="Times New Roman"/>
          <w:color w:val="000000"/>
          <w:sz w:val="28"/>
          <w:szCs w:val="28"/>
        </w:rPr>
        <w:t>общени</w:t>
      </w:r>
      <w:r>
        <w:rPr>
          <w:rFonts w:cs="Times New Roman"/>
          <w:color w:val="000000"/>
          <w:sz w:val="28"/>
          <w:szCs w:val="28"/>
        </w:rPr>
        <w:t>и</w:t>
      </w:r>
      <w:r w:rsidRPr="00315E2B">
        <w:rPr>
          <w:rFonts w:cs="Times New Roman"/>
          <w:color w:val="000000"/>
          <w:sz w:val="28"/>
          <w:szCs w:val="28"/>
        </w:rPr>
        <w:t xml:space="preserve">, </w:t>
      </w:r>
      <w:r>
        <w:rPr>
          <w:rFonts w:cs="Times New Roman"/>
          <w:color w:val="000000"/>
          <w:sz w:val="28"/>
          <w:szCs w:val="28"/>
        </w:rPr>
        <w:t xml:space="preserve">в </w:t>
      </w:r>
      <w:r w:rsidRPr="00315E2B">
        <w:rPr>
          <w:rFonts w:cs="Times New Roman"/>
          <w:color w:val="000000"/>
          <w:sz w:val="28"/>
          <w:szCs w:val="28"/>
        </w:rPr>
        <w:t>полноценн</w:t>
      </w:r>
      <w:r>
        <w:rPr>
          <w:rFonts w:cs="Times New Roman"/>
          <w:color w:val="000000"/>
          <w:sz w:val="28"/>
          <w:szCs w:val="28"/>
        </w:rPr>
        <w:t>ом</w:t>
      </w:r>
      <w:r w:rsidR="006D072F">
        <w:rPr>
          <w:rFonts w:cs="Times New Roman"/>
          <w:color w:val="000000"/>
          <w:sz w:val="28"/>
          <w:szCs w:val="28"/>
        </w:rPr>
        <w:t xml:space="preserve"> с</w:t>
      </w:r>
      <w:r w:rsidRPr="00315E2B">
        <w:rPr>
          <w:rFonts w:cs="Times New Roman"/>
          <w:color w:val="000000"/>
          <w:sz w:val="28"/>
          <w:szCs w:val="28"/>
        </w:rPr>
        <w:t>н</w:t>
      </w:r>
      <w:r>
        <w:rPr>
          <w:rFonts w:cs="Times New Roman"/>
          <w:color w:val="000000"/>
          <w:sz w:val="28"/>
          <w:szCs w:val="28"/>
        </w:rPr>
        <w:t>е</w:t>
      </w:r>
      <w:r w:rsidRPr="00315E2B">
        <w:rPr>
          <w:rFonts w:cs="Times New Roman"/>
          <w:color w:val="000000"/>
          <w:sz w:val="28"/>
          <w:szCs w:val="28"/>
        </w:rPr>
        <w:t xml:space="preserve"> и отдых</w:t>
      </w:r>
      <w:r>
        <w:rPr>
          <w:rFonts w:cs="Times New Roman"/>
          <w:color w:val="000000"/>
          <w:sz w:val="28"/>
          <w:szCs w:val="28"/>
        </w:rPr>
        <w:t>е</w:t>
      </w:r>
      <w:r w:rsidRPr="00315E2B">
        <w:rPr>
          <w:rFonts w:cs="Times New Roman"/>
          <w:color w:val="000000"/>
          <w:sz w:val="28"/>
          <w:szCs w:val="28"/>
        </w:rPr>
        <w:t xml:space="preserve">, </w:t>
      </w:r>
      <w:r>
        <w:rPr>
          <w:rFonts w:cs="Times New Roman"/>
          <w:color w:val="000000"/>
          <w:sz w:val="28"/>
          <w:szCs w:val="28"/>
        </w:rPr>
        <w:t xml:space="preserve">в </w:t>
      </w:r>
      <w:r w:rsidRPr="00315E2B">
        <w:rPr>
          <w:rFonts w:cs="Times New Roman"/>
          <w:color w:val="000000"/>
          <w:sz w:val="28"/>
          <w:szCs w:val="28"/>
        </w:rPr>
        <w:t>физиологически</w:t>
      </w:r>
      <w:r>
        <w:rPr>
          <w:rFonts w:cs="Times New Roman"/>
          <w:color w:val="000000"/>
          <w:sz w:val="28"/>
          <w:szCs w:val="28"/>
        </w:rPr>
        <w:t>х</w:t>
      </w:r>
      <w:r w:rsidRPr="00315E2B">
        <w:rPr>
          <w:rFonts w:cs="Times New Roman"/>
          <w:color w:val="000000"/>
          <w:sz w:val="28"/>
          <w:szCs w:val="28"/>
        </w:rPr>
        <w:t xml:space="preserve"> отправления</w:t>
      </w:r>
      <w:r>
        <w:rPr>
          <w:rFonts w:cs="Times New Roman"/>
          <w:color w:val="000000"/>
          <w:sz w:val="28"/>
          <w:szCs w:val="28"/>
        </w:rPr>
        <w:t>х</w:t>
      </w:r>
      <w:r w:rsidRPr="00315E2B">
        <w:rPr>
          <w:rFonts w:cs="Times New Roman"/>
          <w:color w:val="000000"/>
          <w:sz w:val="28"/>
          <w:szCs w:val="28"/>
        </w:rPr>
        <w:t>.</w:t>
      </w:r>
      <w:r>
        <w:rPr>
          <w:rFonts w:cs="Times New Roman"/>
          <w:color w:val="000000"/>
          <w:sz w:val="28"/>
          <w:szCs w:val="28"/>
        </w:rPr>
        <w:t xml:space="preserve"> </w:t>
      </w:r>
      <w:r w:rsidR="006D072F">
        <w:rPr>
          <w:rFonts w:cs="Times New Roman"/>
          <w:color w:val="000000"/>
          <w:sz w:val="28"/>
          <w:szCs w:val="28"/>
        </w:rPr>
        <w:t>Основная</w:t>
      </w:r>
      <w:r w:rsidRPr="00315E2B">
        <w:rPr>
          <w:rFonts w:cs="Times New Roman"/>
          <w:color w:val="000000"/>
          <w:sz w:val="28"/>
          <w:szCs w:val="28"/>
        </w:rPr>
        <w:t xml:space="preserve"> нарушенная потребность связанна с поддержанием безопасности - </w:t>
      </w:r>
      <w:r w:rsidRPr="00D72C85">
        <w:rPr>
          <w:rFonts w:cs="Times New Roman"/>
          <w:color w:val="000000"/>
          <w:sz w:val="28"/>
          <w:szCs w:val="28"/>
          <w:u w:val="single"/>
        </w:rPr>
        <w:t>это наличие болевого синдрома</w:t>
      </w:r>
      <w:r w:rsidRPr="00315E2B">
        <w:rPr>
          <w:rFonts w:cs="Times New Roman"/>
          <w:color w:val="000000"/>
          <w:sz w:val="28"/>
          <w:szCs w:val="28"/>
        </w:rPr>
        <w:t>.</w:t>
      </w:r>
    </w:p>
    <w:p w:rsidR="00937EC5" w:rsidRPr="00315E2B" w:rsidRDefault="00937EC5" w:rsidP="00DF0C27">
      <w:pPr>
        <w:spacing w:line="360" w:lineRule="auto"/>
        <w:ind w:firstLine="709"/>
        <w:jc w:val="both"/>
        <w:rPr>
          <w:rFonts w:cs="Times New Roman"/>
          <w:color w:val="000000"/>
          <w:sz w:val="28"/>
          <w:szCs w:val="28"/>
        </w:rPr>
      </w:pPr>
      <w:r w:rsidRPr="00315E2B">
        <w:rPr>
          <w:rFonts w:cs="Times New Roman"/>
          <w:color w:val="000000"/>
          <w:sz w:val="28"/>
          <w:szCs w:val="28"/>
        </w:rPr>
        <w:t xml:space="preserve">С целью сбора информации о боли рекомендуется применять технологию оказания медицинских услуг - </w:t>
      </w:r>
      <w:r w:rsidRPr="00315E2B">
        <w:rPr>
          <w:rFonts w:cs="Times New Roman"/>
          <w:b/>
          <w:color w:val="000000"/>
          <w:sz w:val="28"/>
          <w:szCs w:val="28"/>
        </w:rPr>
        <w:t>«</w:t>
      </w:r>
      <w:r>
        <w:rPr>
          <w:rFonts w:cs="Times New Roman"/>
          <w:b/>
          <w:color w:val="000000"/>
          <w:sz w:val="28"/>
          <w:szCs w:val="28"/>
        </w:rPr>
        <w:t>С</w:t>
      </w:r>
      <w:r w:rsidRPr="00315E2B">
        <w:rPr>
          <w:rFonts w:cs="Times New Roman"/>
          <w:b/>
          <w:color w:val="000000"/>
          <w:sz w:val="28"/>
          <w:szCs w:val="28"/>
        </w:rPr>
        <w:t>тандарт оценки интенсивности боли».</w:t>
      </w:r>
      <w:r w:rsidRPr="00315E2B">
        <w:rPr>
          <w:rFonts w:cs="Times New Roman"/>
          <w:color w:val="000000"/>
          <w:sz w:val="28"/>
          <w:szCs w:val="28"/>
        </w:rPr>
        <w:t xml:space="preserve"> Этот стандарт поможет оценить болевой синдром. Прежде всего, необходимо оценить интенсивность боли, предложив шкалу оценки интенсивности боли.</w:t>
      </w:r>
    </w:p>
    <w:p w:rsidR="006D072F" w:rsidRPr="00FE190B" w:rsidRDefault="00937EC5" w:rsidP="00DF0C27">
      <w:pPr>
        <w:spacing w:line="360" w:lineRule="auto"/>
        <w:ind w:firstLine="709"/>
        <w:jc w:val="both"/>
        <w:rPr>
          <w:rFonts w:cs="Times New Roman"/>
          <w:color w:val="000000"/>
          <w:sz w:val="28"/>
          <w:szCs w:val="28"/>
        </w:rPr>
      </w:pPr>
      <w:r w:rsidRPr="00315E2B">
        <w:rPr>
          <w:rFonts w:cs="Times New Roman"/>
          <w:color w:val="000000"/>
          <w:sz w:val="28"/>
          <w:szCs w:val="28"/>
        </w:rPr>
        <w:t>Необходимо определить время возникновение боли, ее длительность,</w:t>
      </w:r>
      <w:r>
        <w:rPr>
          <w:rFonts w:cs="Times New Roman"/>
          <w:color w:val="000000"/>
          <w:sz w:val="28"/>
          <w:szCs w:val="28"/>
        </w:rPr>
        <w:t xml:space="preserve"> </w:t>
      </w:r>
      <w:r w:rsidRPr="00315E2B">
        <w:rPr>
          <w:rFonts w:cs="Times New Roman"/>
          <w:color w:val="000000"/>
          <w:sz w:val="28"/>
          <w:szCs w:val="28"/>
        </w:rPr>
        <w:t xml:space="preserve">определить локализацию и иррадиацию боли (использовать предложенную стандартом топографическую схему мужского и женского тела, где пациент  сам отмечает место боли). Затем рекомендуется предложить опросник – анкету  </w:t>
      </w:r>
      <w:r w:rsidR="00FE190B" w:rsidRPr="00315E2B">
        <w:rPr>
          <w:sz w:val="28"/>
          <w:szCs w:val="28"/>
          <w:lang w:val="en-US"/>
        </w:rPr>
        <w:t>McGill</w:t>
      </w:r>
      <w:r w:rsidR="00FE190B">
        <w:rPr>
          <w:sz w:val="28"/>
          <w:szCs w:val="28"/>
        </w:rPr>
        <w:t>.</w:t>
      </w:r>
    </w:p>
    <w:p w:rsidR="00937EC5" w:rsidRPr="00315E2B" w:rsidRDefault="00937EC5" w:rsidP="00DF0C27">
      <w:pPr>
        <w:spacing w:line="360" w:lineRule="auto"/>
        <w:ind w:firstLine="709"/>
        <w:jc w:val="both"/>
        <w:rPr>
          <w:rFonts w:cs="Times New Roman"/>
          <w:color w:val="000000"/>
          <w:sz w:val="28"/>
          <w:szCs w:val="28"/>
        </w:rPr>
      </w:pPr>
      <w:r w:rsidRPr="00315E2B">
        <w:rPr>
          <w:rFonts w:cs="Times New Roman"/>
          <w:sz w:val="28"/>
          <w:szCs w:val="28"/>
        </w:rPr>
        <w:t>Прилагательные, описывающие болевой синдром</w:t>
      </w:r>
      <w:r>
        <w:rPr>
          <w:rFonts w:cs="Times New Roman"/>
          <w:sz w:val="28"/>
          <w:szCs w:val="28"/>
        </w:rPr>
        <w:t>,</w:t>
      </w:r>
      <w:r w:rsidRPr="00315E2B">
        <w:rPr>
          <w:rFonts w:cs="Times New Roman"/>
          <w:sz w:val="28"/>
          <w:szCs w:val="28"/>
        </w:rPr>
        <w:t xml:space="preserve"> разделены на 4 основные группы:</w:t>
      </w:r>
      <w:r w:rsidRPr="00220936">
        <w:rPr>
          <w:rFonts w:cs="Times New Roman"/>
          <w:b/>
          <w:sz w:val="28"/>
          <w:szCs w:val="28"/>
        </w:rPr>
        <w:t xml:space="preserve"> С</w:t>
      </w:r>
      <w:r w:rsidRPr="00315E2B">
        <w:rPr>
          <w:rFonts w:cs="Times New Roman"/>
          <w:sz w:val="28"/>
          <w:szCs w:val="28"/>
        </w:rPr>
        <w:t xml:space="preserve"> - описывающие сенсорные ощущения,</w:t>
      </w:r>
      <w:r>
        <w:rPr>
          <w:rFonts w:cs="Times New Roman"/>
          <w:sz w:val="28"/>
          <w:szCs w:val="28"/>
        </w:rPr>
        <w:t xml:space="preserve"> </w:t>
      </w:r>
      <w:r w:rsidRPr="00220936">
        <w:rPr>
          <w:rFonts w:cs="Times New Roman"/>
          <w:b/>
          <w:sz w:val="28"/>
          <w:szCs w:val="28"/>
        </w:rPr>
        <w:t>Э</w:t>
      </w:r>
      <w:r w:rsidRPr="00315E2B">
        <w:rPr>
          <w:rFonts w:cs="Times New Roman"/>
          <w:sz w:val="28"/>
          <w:szCs w:val="28"/>
        </w:rPr>
        <w:t xml:space="preserve"> - эмоциональные ощущения, </w:t>
      </w:r>
      <w:r w:rsidRPr="00220936">
        <w:rPr>
          <w:rFonts w:cs="Times New Roman"/>
          <w:b/>
          <w:sz w:val="28"/>
          <w:szCs w:val="28"/>
        </w:rPr>
        <w:t>И</w:t>
      </w:r>
      <w:r w:rsidRPr="00315E2B">
        <w:rPr>
          <w:rFonts w:cs="Times New Roman"/>
          <w:sz w:val="28"/>
          <w:szCs w:val="28"/>
        </w:rPr>
        <w:t xml:space="preserve"> - интенсивность боли, </w:t>
      </w:r>
      <w:proofErr w:type="gramStart"/>
      <w:r w:rsidRPr="00226942">
        <w:rPr>
          <w:rFonts w:cs="Times New Roman"/>
          <w:b/>
          <w:sz w:val="28"/>
          <w:szCs w:val="28"/>
        </w:rPr>
        <w:t>Р</w:t>
      </w:r>
      <w:proofErr w:type="gramEnd"/>
      <w:r w:rsidRPr="00315E2B">
        <w:rPr>
          <w:rFonts w:cs="Times New Roman"/>
          <w:sz w:val="28"/>
          <w:szCs w:val="28"/>
        </w:rPr>
        <w:t xml:space="preserve"> - отражающие разнообразие болевого синдрома . Медицинская сестра </w:t>
      </w:r>
      <w:r>
        <w:rPr>
          <w:rFonts w:cs="Times New Roman"/>
          <w:color w:val="000000"/>
          <w:sz w:val="28"/>
          <w:szCs w:val="28"/>
        </w:rPr>
        <w:t xml:space="preserve">должна оценить и </w:t>
      </w:r>
      <w:r w:rsidRPr="00315E2B">
        <w:rPr>
          <w:rFonts w:cs="Times New Roman"/>
          <w:color w:val="000000"/>
          <w:sz w:val="28"/>
          <w:szCs w:val="28"/>
        </w:rPr>
        <w:t>невербальные признаки боли</w:t>
      </w:r>
      <w:r>
        <w:rPr>
          <w:rFonts w:cs="Times New Roman"/>
          <w:color w:val="000000"/>
          <w:sz w:val="28"/>
          <w:szCs w:val="28"/>
        </w:rPr>
        <w:t xml:space="preserve"> </w:t>
      </w:r>
      <w:r w:rsidRPr="00315E2B">
        <w:rPr>
          <w:rFonts w:cs="Times New Roman"/>
          <w:color w:val="000000"/>
          <w:sz w:val="28"/>
          <w:szCs w:val="28"/>
        </w:rPr>
        <w:t>(мимика боли, вынужденная поза, цвет кожных  покровов и др.)</w:t>
      </w:r>
    </w:p>
    <w:p w:rsidR="00937EC5" w:rsidRDefault="00937EC5" w:rsidP="004E4523">
      <w:pPr>
        <w:tabs>
          <w:tab w:val="left" w:pos="2295"/>
        </w:tabs>
        <w:spacing w:line="360" w:lineRule="auto"/>
        <w:jc w:val="both"/>
        <w:rPr>
          <w:rFonts w:cs="Times New Roman"/>
          <w:color w:val="000000"/>
          <w:sz w:val="28"/>
          <w:szCs w:val="28"/>
        </w:rPr>
      </w:pPr>
      <w:r w:rsidRPr="00315E2B">
        <w:rPr>
          <w:rFonts w:cs="Times New Roman"/>
          <w:color w:val="000000"/>
          <w:sz w:val="28"/>
          <w:szCs w:val="28"/>
        </w:rPr>
        <w:t>На вопрос</w:t>
      </w:r>
      <w:r>
        <w:rPr>
          <w:rFonts w:cs="Times New Roman"/>
          <w:color w:val="000000"/>
          <w:sz w:val="28"/>
          <w:szCs w:val="28"/>
        </w:rPr>
        <w:t xml:space="preserve">: </w:t>
      </w:r>
      <w:r w:rsidRPr="00315E2B">
        <w:rPr>
          <w:rFonts w:cs="Times New Roman"/>
          <w:color w:val="000000"/>
          <w:sz w:val="28"/>
          <w:szCs w:val="28"/>
        </w:rPr>
        <w:t>«Какие шкалы применяются для измерения интенсивности боли?»: 20% респондентов</w:t>
      </w:r>
      <w:r>
        <w:rPr>
          <w:rFonts w:cs="Times New Roman"/>
          <w:color w:val="000000"/>
          <w:sz w:val="28"/>
          <w:szCs w:val="28"/>
        </w:rPr>
        <w:t xml:space="preserve"> (медицинских работников) ответили</w:t>
      </w:r>
      <w:r w:rsidRPr="00315E2B">
        <w:rPr>
          <w:rFonts w:cs="Times New Roman"/>
          <w:color w:val="000000"/>
          <w:sz w:val="28"/>
          <w:szCs w:val="28"/>
        </w:rPr>
        <w:t xml:space="preserve"> - простейшую описательную шкалу, 20% ответили – цифровая шкала, 60% </w:t>
      </w:r>
      <w:r>
        <w:rPr>
          <w:rFonts w:cs="Times New Roman"/>
          <w:color w:val="000000"/>
          <w:sz w:val="28"/>
          <w:szCs w:val="28"/>
        </w:rPr>
        <w:t xml:space="preserve">применяли визуально-аналоговую </w:t>
      </w:r>
      <w:r w:rsidRPr="00315E2B">
        <w:rPr>
          <w:rFonts w:cs="Times New Roman"/>
          <w:color w:val="000000"/>
          <w:sz w:val="28"/>
          <w:szCs w:val="28"/>
        </w:rPr>
        <w:t>шкалу.</w:t>
      </w:r>
    </w:p>
    <w:p w:rsidR="00937EC5" w:rsidRDefault="00C22402" w:rsidP="00647818">
      <w:pPr>
        <w:spacing w:line="360" w:lineRule="auto"/>
        <w:jc w:val="center"/>
        <w:rPr>
          <w:rFonts w:cs="Times New Roman"/>
          <w:color w:val="000000"/>
          <w:sz w:val="28"/>
          <w:szCs w:val="28"/>
        </w:rPr>
      </w:pPr>
      <w:r>
        <w:rPr>
          <w:rFonts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style="width:316.5pt;height:70.5pt;visibility:visible">
            <v:imagedata r:id="rId6" o:title=""/>
          </v:shape>
        </w:pict>
      </w:r>
    </w:p>
    <w:p w:rsidR="00937EC5" w:rsidRPr="00DA3CF9" w:rsidRDefault="00937EC5" w:rsidP="00647818">
      <w:pPr>
        <w:ind w:firstLine="709"/>
        <w:rPr>
          <w:rFonts w:cs="Times New Roman"/>
          <w:color w:val="000000"/>
          <w:sz w:val="28"/>
          <w:szCs w:val="28"/>
        </w:rPr>
      </w:pPr>
      <w:r>
        <w:rPr>
          <w:rFonts w:cs="Times New Roman"/>
          <w:color w:val="000000"/>
          <w:sz w:val="28"/>
          <w:szCs w:val="28"/>
        </w:rPr>
        <w:t xml:space="preserve">Рис.1 - </w:t>
      </w:r>
      <w:r w:rsidRPr="00DA3CF9">
        <w:rPr>
          <w:rFonts w:cs="Times New Roman"/>
          <w:color w:val="000000"/>
          <w:sz w:val="28"/>
          <w:szCs w:val="28"/>
        </w:rPr>
        <w:t>Визуально – аналоговая шкала, применяемая в педиатрии</w:t>
      </w:r>
    </w:p>
    <w:p w:rsidR="00937EC5" w:rsidRDefault="00937EC5" w:rsidP="004E4523">
      <w:pPr>
        <w:tabs>
          <w:tab w:val="left" w:pos="2295"/>
        </w:tabs>
        <w:spacing w:line="360" w:lineRule="auto"/>
        <w:jc w:val="both"/>
        <w:rPr>
          <w:rFonts w:cs="Times New Roman"/>
          <w:color w:val="000000"/>
          <w:sz w:val="28"/>
          <w:szCs w:val="28"/>
        </w:rPr>
      </w:pPr>
    </w:p>
    <w:p w:rsidR="00937EC5" w:rsidRPr="00E46F65" w:rsidRDefault="00937EC5" w:rsidP="00E46F65">
      <w:pPr>
        <w:tabs>
          <w:tab w:val="left" w:pos="2295"/>
        </w:tabs>
        <w:spacing w:line="360" w:lineRule="auto"/>
        <w:ind w:firstLine="720"/>
        <w:jc w:val="both"/>
        <w:rPr>
          <w:rFonts w:cs="Times New Roman"/>
          <w:color w:val="000000"/>
          <w:sz w:val="28"/>
          <w:szCs w:val="28"/>
        </w:rPr>
      </w:pPr>
      <w:r w:rsidRPr="00315E2B">
        <w:rPr>
          <w:rFonts w:cs="Times New Roman"/>
          <w:color w:val="000000"/>
          <w:sz w:val="28"/>
          <w:szCs w:val="28"/>
        </w:rPr>
        <w:t xml:space="preserve">На вопрос «Используете ли вы вопросник </w:t>
      </w:r>
      <w:r w:rsidRPr="00315E2B">
        <w:rPr>
          <w:sz w:val="28"/>
          <w:szCs w:val="28"/>
          <w:lang w:val="en-US"/>
        </w:rPr>
        <w:t>McGill</w:t>
      </w:r>
      <w:r w:rsidRPr="00315E2B">
        <w:rPr>
          <w:sz w:val="28"/>
          <w:szCs w:val="28"/>
        </w:rPr>
        <w:t xml:space="preserve"> по определению выраженности болевого синдрома?» 30% ответили – иногда, 70% ответили – затрудняюсь ответить. </w:t>
      </w:r>
    </w:p>
    <w:p w:rsidR="00937EC5" w:rsidRPr="00B35A68" w:rsidRDefault="00937EC5" w:rsidP="00DD319F">
      <w:pPr>
        <w:spacing w:line="360" w:lineRule="auto"/>
        <w:ind w:firstLine="709"/>
        <w:jc w:val="both"/>
        <w:rPr>
          <w:rFonts w:cs="Times New Roman"/>
          <w:color w:val="000000"/>
          <w:sz w:val="28"/>
          <w:szCs w:val="28"/>
        </w:rPr>
      </w:pPr>
      <w:r w:rsidRPr="00B35A68">
        <w:rPr>
          <w:rFonts w:cs="Times New Roman"/>
          <w:color w:val="000000"/>
          <w:sz w:val="28"/>
          <w:szCs w:val="28"/>
        </w:rPr>
        <w:t xml:space="preserve">На 2 этапе сестринского процесса необходимо определить </w:t>
      </w:r>
      <w:r w:rsidR="006D072F">
        <w:rPr>
          <w:rFonts w:cs="Times New Roman"/>
          <w:color w:val="000000"/>
          <w:sz w:val="28"/>
          <w:szCs w:val="28"/>
        </w:rPr>
        <w:t>проблемы пациента.</w:t>
      </w:r>
    </w:p>
    <w:p w:rsidR="00937EC5" w:rsidRPr="00315E2B" w:rsidRDefault="00937EC5" w:rsidP="00DD319F">
      <w:pPr>
        <w:spacing w:line="360" w:lineRule="auto"/>
        <w:ind w:firstLine="709"/>
        <w:jc w:val="both"/>
        <w:rPr>
          <w:rFonts w:cs="Times New Roman"/>
          <w:color w:val="000000"/>
          <w:sz w:val="28"/>
          <w:szCs w:val="28"/>
        </w:rPr>
      </w:pPr>
      <w:r w:rsidRPr="00315E2B">
        <w:rPr>
          <w:rFonts w:cs="Times New Roman"/>
          <w:color w:val="000000"/>
          <w:sz w:val="28"/>
          <w:szCs w:val="28"/>
        </w:rPr>
        <w:t>Медицинские сестры отметили как наиболее</w:t>
      </w:r>
      <w:r>
        <w:rPr>
          <w:rFonts w:cs="Times New Roman"/>
          <w:color w:val="000000"/>
          <w:sz w:val="28"/>
          <w:szCs w:val="28"/>
        </w:rPr>
        <w:t xml:space="preserve"> </w:t>
      </w:r>
      <w:r w:rsidRPr="00315E2B">
        <w:rPr>
          <w:rFonts w:cs="Times New Roman"/>
          <w:color w:val="000000"/>
          <w:sz w:val="28"/>
          <w:szCs w:val="28"/>
        </w:rPr>
        <w:t>выраженные</w:t>
      </w:r>
      <w:r>
        <w:rPr>
          <w:rFonts w:cs="Times New Roman"/>
          <w:color w:val="000000"/>
          <w:sz w:val="28"/>
          <w:szCs w:val="28"/>
        </w:rPr>
        <w:t xml:space="preserve"> – это </w:t>
      </w:r>
      <w:r w:rsidRPr="00315E2B">
        <w:rPr>
          <w:rFonts w:cs="Times New Roman"/>
          <w:color w:val="000000"/>
          <w:sz w:val="28"/>
          <w:szCs w:val="28"/>
        </w:rPr>
        <w:t>проблемы</w:t>
      </w:r>
      <w:r>
        <w:rPr>
          <w:rFonts w:cs="Times New Roman"/>
          <w:color w:val="000000"/>
          <w:sz w:val="28"/>
          <w:szCs w:val="28"/>
        </w:rPr>
        <w:t>,</w:t>
      </w:r>
      <w:r w:rsidRPr="00315E2B">
        <w:rPr>
          <w:rFonts w:cs="Times New Roman"/>
          <w:color w:val="000000"/>
          <w:sz w:val="28"/>
          <w:szCs w:val="28"/>
        </w:rPr>
        <w:t xml:space="preserve"> связанные с болью </w:t>
      </w:r>
      <w:r>
        <w:rPr>
          <w:rFonts w:cs="Times New Roman"/>
          <w:color w:val="000000"/>
          <w:sz w:val="28"/>
          <w:szCs w:val="28"/>
        </w:rPr>
        <w:t>- 65%;</w:t>
      </w:r>
      <w:r w:rsidRPr="00315E2B">
        <w:rPr>
          <w:rFonts w:cs="Times New Roman"/>
          <w:color w:val="000000"/>
          <w:sz w:val="28"/>
          <w:szCs w:val="28"/>
        </w:rPr>
        <w:t xml:space="preserve"> диспепсические расстройства составили 17%, снижение массы тела 6%, нарушение сна 8%, нарушение аппетита 4%.</w:t>
      </w:r>
    </w:p>
    <w:p w:rsidR="00937EC5" w:rsidRPr="00315E2B" w:rsidRDefault="00937EC5" w:rsidP="00B35A68">
      <w:pPr>
        <w:pStyle w:val="a5"/>
        <w:spacing w:line="360" w:lineRule="auto"/>
        <w:ind w:left="0" w:firstLine="720"/>
        <w:jc w:val="both"/>
        <w:rPr>
          <w:rFonts w:cs="Times New Roman"/>
          <w:color w:val="000000"/>
          <w:sz w:val="28"/>
          <w:szCs w:val="28"/>
        </w:rPr>
      </w:pPr>
      <w:r w:rsidRPr="00315E2B">
        <w:rPr>
          <w:rFonts w:cs="Times New Roman"/>
          <w:color w:val="000000"/>
          <w:sz w:val="28"/>
          <w:szCs w:val="28"/>
        </w:rPr>
        <w:t xml:space="preserve">Так же были определены потенциальные проблемы пациента: кровотечения, </w:t>
      </w:r>
      <w:proofErr w:type="spellStart"/>
      <w:r w:rsidRPr="00315E2B">
        <w:rPr>
          <w:rFonts w:cs="Times New Roman"/>
          <w:color w:val="000000"/>
          <w:sz w:val="28"/>
          <w:szCs w:val="28"/>
        </w:rPr>
        <w:t>пенетрация</w:t>
      </w:r>
      <w:proofErr w:type="spellEnd"/>
      <w:r w:rsidRPr="00315E2B">
        <w:rPr>
          <w:rFonts w:cs="Times New Roman"/>
          <w:color w:val="000000"/>
          <w:sz w:val="28"/>
          <w:szCs w:val="28"/>
        </w:rPr>
        <w:t>, перфорация желудка.</w:t>
      </w:r>
    </w:p>
    <w:p w:rsidR="00937EC5" w:rsidRPr="00315E2B" w:rsidRDefault="00937EC5" w:rsidP="00B35A68">
      <w:pPr>
        <w:pStyle w:val="a5"/>
        <w:spacing w:line="360" w:lineRule="auto"/>
        <w:ind w:left="0" w:firstLine="720"/>
        <w:jc w:val="both"/>
        <w:rPr>
          <w:rFonts w:cs="Times New Roman"/>
          <w:color w:val="000000"/>
          <w:sz w:val="28"/>
          <w:szCs w:val="28"/>
        </w:rPr>
      </w:pPr>
      <w:r>
        <w:rPr>
          <w:rFonts w:cs="Times New Roman"/>
          <w:color w:val="000000"/>
          <w:sz w:val="28"/>
          <w:szCs w:val="28"/>
        </w:rPr>
        <w:t>Таким образом, п</w:t>
      </w:r>
      <w:r w:rsidRPr="00315E2B">
        <w:rPr>
          <w:rFonts w:cs="Times New Roman"/>
          <w:color w:val="000000"/>
          <w:sz w:val="28"/>
          <w:szCs w:val="28"/>
        </w:rPr>
        <w:t>риоритетной проблемой в нашем примере является  боль в эпигастральной области, возникающие через 3-4 часа после еды, нередко ночью.</w:t>
      </w:r>
    </w:p>
    <w:p w:rsidR="00937EC5" w:rsidRPr="007B4509" w:rsidRDefault="00937EC5" w:rsidP="007B4509">
      <w:pPr>
        <w:spacing w:line="360" w:lineRule="auto"/>
        <w:ind w:firstLine="720"/>
        <w:jc w:val="both"/>
        <w:rPr>
          <w:rFonts w:cs="Times New Roman"/>
          <w:color w:val="000000"/>
          <w:sz w:val="28"/>
          <w:szCs w:val="28"/>
        </w:rPr>
      </w:pPr>
      <w:r w:rsidRPr="007B4509">
        <w:rPr>
          <w:rFonts w:cs="Times New Roman"/>
          <w:color w:val="000000"/>
          <w:sz w:val="28"/>
          <w:szCs w:val="28"/>
        </w:rPr>
        <w:t xml:space="preserve">Вероятные </w:t>
      </w:r>
      <w:r>
        <w:rPr>
          <w:rFonts w:cs="Times New Roman"/>
          <w:color w:val="000000"/>
          <w:sz w:val="28"/>
          <w:szCs w:val="28"/>
        </w:rPr>
        <w:t>с</w:t>
      </w:r>
      <w:r w:rsidRPr="007B4509">
        <w:rPr>
          <w:rFonts w:cs="Times New Roman"/>
          <w:color w:val="000000"/>
          <w:sz w:val="28"/>
          <w:szCs w:val="28"/>
        </w:rPr>
        <w:t>естринские вмешательства (это 3 и 4 этапы СП - планирование и реализация)</w:t>
      </w:r>
      <w:r>
        <w:rPr>
          <w:rFonts w:cs="Times New Roman"/>
          <w:color w:val="000000"/>
          <w:sz w:val="28"/>
          <w:szCs w:val="28"/>
        </w:rPr>
        <w:t>:</w:t>
      </w:r>
    </w:p>
    <w:p w:rsidR="00937EC5" w:rsidRPr="00315E2B" w:rsidRDefault="00937EC5" w:rsidP="002613DC">
      <w:pPr>
        <w:spacing w:line="360" w:lineRule="auto"/>
        <w:ind w:left="426"/>
        <w:jc w:val="both"/>
        <w:rPr>
          <w:rFonts w:cs="Times New Roman"/>
          <w:color w:val="000000"/>
          <w:sz w:val="28"/>
          <w:szCs w:val="28"/>
        </w:rPr>
      </w:pPr>
      <w:r w:rsidRPr="00315E2B">
        <w:rPr>
          <w:rFonts w:cs="Times New Roman"/>
          <w:color w:val="000000"/>
          <w:sz w:val="28"/>
          <w:szCs w:val="28"/>
        </w:rPr>
        <w:t>1.</w:t>
      </w:r>
      <w:r>
        <w:rPr>
          <w:rFonts w:cs="Times New Roman"/>
          <w:color w:val="000000"/>
          <w:sz w:val="28"/>
          <w:szCs w:val="28"/>
        </w:rPr>
        <w:t xml:space="preserve"> о</w:t>
      </w:r>
      <w:r w:rsidRPr="00315E2B">
        <w:rPr>
          <w:rFonts w:cs="Times New Roman"/>
          <w:color w:val="000000"/>
          <w:sz w:val="28"/>
          <w:szCs w:val="28"/>
        </w:rPr>
        <w:t>ценка боли по стандарту.</w:t>
      </w:r>
    </w:p>
    <w:p w:rsidR="00937EC5" w:rsidRPr="00315E2B" w:rsidRDefault="00937EC5" w:rsidP="002613DC">
      <w:pPr>
        <w:spacing w:line="360" w:lineRule="auto"/>
        <w:ind w:left="426"/>
        <w:jc w:val="both"/>
        <w:rPr>
          <w:rFonts w:cs="Times New Roman"/>
          <w:color w:val="000000"/>
          <w:sz w:val="28"/>
          <w:szCs w:val="28"/>
        </w:rPr>
      </w:pPr>
      <w:r w:rsidRPr="00315E2B">
        <w:rPr>
          <w:rFonts w:cs="Times New Roman"/>
          <w:color w:val="000000"/>
          <w:sz w:val="28"/>
          <w:szCs w:val="28"/>
        </w:rPr>
        <w:t>2.</w:t>
      </w:r>
      <w:r>
        <w:rPr>
          <w:rFonts w:cs="Times New Roman"/>
          <w:color w:val="000000"/>
          <w:sz w:val="28"/>
          <w:szCs w:val="28"/>
        </w:rPr>
        <w:t xml:space="preserve"> </w:t>
      </w:r>
      <w:r w:rsidRPr="00315E2B">
        <w:rPr>
          <w:rFonts w:cs="Times New Roman"/>
          <w:color w:val="000000"/>
          <w:sz w:val="28"/>
          <w:szCs w:val="28"/>
        </w:rPr>
        <w:t>Информация по оценки боли передается врачу.</w:t>
      </w:r>
    </w:p>
    <w:p w:rsidR="00937EC5" w:rsidRPr="00315E2B" w:rsidRDefault="00937EC5" w:rsidP="002613DC">
      <w:pPr>
        <w:spacing w:line="360" w:lineRule="auto"/>
        <w:ind w:left="426"/>
        <w:jc w:val="both"/>
        <w:rPr>
          <w:rFonts w:cs="Times New Roman"/>
          <w:color w:val="000000"/>
          <w:sz w:val="28"/>
          <w:szCs w:val="28"/>
        </w:rPr>
      </w:pPr>
      <w:r w:rsidRPr="00315E2B">
        <w:rPr>
          <w:rFonts w:cs="Times New Roman"/>
          <w:color w:val="000000"/>
          <w:sz w:val="28"/>
          <w:szCs w:val="28"/>
        </w:rPr>
        <w:t>3.</w:t>
      </w:r>
      <w:r>
        <w:rPr>
          <w:rFonts w:cs="Times New Roman"/>
          <w:color w:val="000000"/>
          <w:sz w:val="28"/>
          <w:szCs w:val="28"/>
        </w:rPr>
        <w:t xml:space="preserve"> </w:t>
      </w:r>
      <w:r w:rsidRPr="00315E2B">
        <w:rPr>
          <w:rFonts w:cs="Times New Roman"/>
          <w:color w:val="000000"/>
          <w:sz w:val="28"/>
          <w:szCs w:val="28"/>
        </w:rPr>
        <w:t>Создание удобного положения в постели,</w:t>
      </w:r>
      <w:r>
        <w:rPr>
          <w:rFonts w:cs="Times New Roman"/>
          <w:color w:val="000000"/>
          <w:sz w:val="28"/>
          <w:szCs w:val="28"/>
        </w:rPr>
        <w:t xml:space="preserve">  </w:t>
      </w:r>
      <w:r w:rsidRPr="00315E2B">
        <w:rPr>
          <w:rFonts w:cs="Times New Roman"/>
          <w:color w:val="000000"/>
          <w:sz w:val="28"/>
          <w:szCs w:val="28"/>
        </w:rPr>
        <w:t xml:space="preserve">облегчающего боль. </w:t>
      </w:r>
    </w:p>
    <w:p w:rsidR="00937EC5" w:rsidRDefault="00937EC5" w:rsidP="002613DC">
      <w:pPr>
        <w:spacing w:line="360" w:lineRule="auto"/>
        <w:ind w:left="426"/>
        <w:jc w:val="both"/>
        <w:rPr>
          <w:rFonts w:cs="Times New Roman"/>
          <w:color w:val="000000"/>
          <w:sz w:val="28"/>
          <w:szCs w:val="28"/>
        </w:rPr>
      </w:pPr>
      <w:r w:rsidRPr="00315E2B">
        <w:rPr>
          <w:rFonts w:cs="Times New Roman"/>
          <w:color w:val="000000"/>
          <w:sz w:val="28"/>
          <w:szCs w:val="28"/>
        </w:rPr>
        <w:t>4</w:t>
      </w:r>
      <w:r>
        <w:rPr>
          <w:rFonts w:cs="Times New Roman"/>
          <w:color w:val="000000"/>
          <w:sz w:val="28"/>
          <w:szCs w:val="28"/>
        </w:rPr>
        <w:t xml:space="preserve">. </w:t>
      </w:r>
      <w:proofErr w:type="gramStart"/>
      <w:r w:rsidRPr="00315E2B">
        <w:rPr>
          <w:rFonts w:cs="Times New Roman"/>
          <w:color w:val="000000"/>
          <w:sz w:val="28"/>
          <w:szCs w:val="28"/>
        </w:rPr>
        <w:t>Диетотерапия (</w:t>
      </w:r>
      <w:r>
        <w:rPr>
          <w:rFonts w:cs="Times New Roman"/>
          <w:color w:val="000000"/>
          <w:sz w:val="28"/>
          <w:szCs w:val="28"/>
        </w:rPr>
        <w:t>п</w:t>
      </w:r>
      <w:r w:rsidRPr="00315E2B">
        <w:rPr>
          <w:rFonts w:cs="Times New Roman"/>
          <w:color w:val="000000"/>
          <w:sz w:val="28"/>
          <w:szCs w:val="28"/>
        </w:rPr>
        <w:t xml:space="preserve">ациенту назначена </w:t>
      </w:r>
      <w:r>
        <w:rPr>
          <w:rFonts w:cs="Times New Roman"/>
          <w:color w:val="000000"/>
          <w:sz w:val="28"/>
          <w:szCs w:val="28"/>
        </w:rPr>
        <w:t>д</w:t>
      </w:r>
      <w:r w:rsidRPr="00315E2B">
        <w:rPr>
          <w:rFonts w:cs="Times New Roman"/>
          <w:color w:val="000000"/>
          <w:sz w:val="28"/>
          <w:szCs w:val="28"/>
        </w:rPr>
        <w:t>иета №1а, 1б, 1.</w:t>
      </w:r>
      <w:proofErr w:type="gramEnd"/>
      <w:r w:rsidRPr="00315E2B">
        <w:rPr>
          <w:rFonts w:cs="Times New Roman"/>
          <w:color w:val="000000"/>
          <w:sz w:val="28"/>
          <w:szCs w:val="28"/>
        </w:rPr>
        <w:t xml:space="preserve"> </w:t>
      </w:r>
      <w:proofErr w:type="gramStart"/>
      <w:r w:rsidRPr="00315E2B">
        <w:rPr>
          <w:rFonts w:cs="Times New Roman"/>
          <w:color w:val="000000"/>
          <w:sz w:val="28"/>
          <w:szCs w:val="28"/>
        </w:rPr>
        <w:t>Исключить соленое, острое, жареное, частое д</w:t>
      </w:r>
      <w:r>
        <w:rPr>
          <w:rFonts w:cs="Times New Roman"/>
          <w:color w:val="000000"/>
          <w:sz w:val="28"/>
          <w:szCs w:val="28"/>
        </w:rPr>
        <w:t xml:space="preserve">робное питание малыми порциями - </w:t>
      </w:r>
      <w:r w:rsidRPr="00315E2B">
        <w:rPr>
          <w:rFonts w:cs="Times New Roman"/>
          <w:color w:val="000000"/>
          <w:sz w:val="28"/>
          <w:szCs w:val="28"/>
        </w:rPr>
        <w:t>для исключения продуктов, вызывающих раздражение слизистой оболочки 12-ти перстной кишки).</w:t>
      </w:r>
      <w:proofErr w:type="gramEnd"/>
    </w:p>
    <w:p w:rsidR="00937EC5" w:rsidRPr="00315E2B" w:rsidRDefault="00937EC5" w:rsidP="002613DC">
      <w:pPr>
        <w:spacing w:line="360" w:lineRule="auto"/>
        <w:ind w:left="426"/>
        <w:jc w:val="both"/>
        <w:rPr>
          <w:rFonts w:cs="Times New Roman"/>
          <w:color w:val="000000"/>
          <w:sz w:val="28"/>
          <w:szCs w:val="28"/>
        </w:rPr>
      </w:pPr>
      <w:r w:rsidRPr="00315E2B">
        <w:rPr>
          <w:rFonts w:cs="Times New Roman"/>
          <w:color w:val="000000"/>
          <w:sz w:val="28"/>
          <w:szCs w:val="28"/>
        </w:rPr>
        <w:t>5. Применить независимые сестринские вмешательства (организация досуга, психологическую поддержку пациента и его родственников).</w:t>
      </w:r>
    </w:p>
    <w:p w:rsidR="00937EC5" w:rsidRPr="00315E2B" w:rsidRDefault="00937EC5" w:rsidP="00A834BA">
      <w:pPr>
        <w:spacing w:line="360" w:lineRule="auto"/>
        <w:ind w:left="426"/>
        <w:jc w:val="both"/>
        <w:rPr>
          <w:rFonts w:cs="Times New Roman"/>
          <w:color w:val="000000"/>
          <w:sz w:val="28"/>
          <w:szCs w:val="28"/>
        </w:rPr>
      </w:pPr>
      <w:r w:rsidRPr="00315E2B">
        <w:rPr>
          <w:rFonts w:cs="Times New Roman"/>
          <w:color w:val="000000"/>
          <w:sz w:val="28"/>
          <w:szCs w:val="28"/>
        </w:rPr>
        <w:t xml:space="preserve">6. Наибольший обезболивающий эффект достигается </w:t>
      </w:r>
      <w:r w:rsidRPr="00D72C85">
        <w:rPr>
          <w:rFonts w:cs="Times New Roman"/>
          <w:color w:val="000000"/>
          <w:sz w:val="28"/>
          <w:szCs w:val="28"/>
        </w:rPr>
        <w:t>медикаментозной терапией по назначению врача</w:t>
      </w:r>
      <w:r w:rsidRPr="00315E2B">
        <w:rPr>
          <w:rFonts w:cs="Times New Roman"/>
          <w:b/>
          <w:color w:val="000000"/>
          <w:sz w:val="28"/>
          <w:szCs w:val="28"/>
        </w:rPr>
        <w:t>:</w:t>
      </w:r>
      <w:r>
        <w:rPr>
          <w:rFonts w:cs="Times New Roman"/>
          <w:b/>
          <w:color w:val="000000"/>
          <w:sz w:val="28"/>
          <w:szCs w:val="28"/>
        </w:rPr>
        <w:t xml:space="preserve"> </w:t>
      </w:r>
      <w:r>
        <w:rPr>
          <w:rFonts w:cs="Times New Roman"/>
          <w:color w:val="000000"/>
          <w:sz w:val="28"/>
          <w:szCs w:val="28"/>
        </w:rPr>
        <w:t xml:space="preserve">например, </w:t>
      </w:r>
      <w:r w:rsidRPr="00315E2B">
        <w:rPr>
          <w:rFonts w:cs="Times New Roman"/>
          <w:color w:val="000000"/>
          <w:sz w:val="28"/>
          <w:szCs w:val="28"/>
        </w:rPr>
        <w:t xml:space="preserve">прием антацидов, </w:t>
      </w:r>
      <w:proofErr w:type="spellStart"/>
      <w:r w:rsidRPr="00315E2B">
        <w:rPr>
          <w:rFonts w:cs="Times New Roman"/>
          <w:color w:val="000000"/>
          <w:sz w:val="28"/>
          <w:szCs w:val="28"/>
        </w:rPr>
        <w:t>репарантов</w:t>
      </w:r>
      <w:proofErr w:type="spellEnd"/>
      <w:r w:rsidRPr="00315E2B">
        <w:rPr>
          <w:rFonts w:cs="Times New Roman"/>
          <w:color w:val="000000"/>
          <w:sz w:val="28"/>
          <w:szCs w:val="28"/>
        </w:rPr>
        <w:t xml:space="preserve">, </w:t>
      </w:r>
      <w:proofErr w:type="spellStart"/>
      <w:r w:rsidRPr="00315E2B">
        <w:rPr>
          <w:rFonts w:cs="Times New Roman"/>
          <w:color w:val="000000"/>
          <w:sz w:val="28"/>
          <w:szCs w:val="28"/>
        </w:rPr>
        <w:t>гастропротекторовдля</w:t>
      </w:r>
      <w:proofErr w:type="spellEnd"/>
      <w:r w:rsidRPr="00315E2B">
        <w:rPr>
          <w:rFonts w:cs="Times New Roman"/>
          <w:color w:val="000000"/>
          <w:sz w:val="28"/>
          <w:szCs w:val="28"/>
        </w:rPr>
        <w:t xml:space="preserve"> снятия болей и </w:t>
      </w:r>
      <w:r>
        <w:rPr>
          <w:rFonts w:cs="Times New Roman"/>
          <w:color w:val="000000"/>
          <w:sz w:val="28"/>
          <w:szCs w:val="28"/>
        </w:rPr>
        <w:t xml:space="preserve"> быстрейшего рубцевания язвы</w:t>
      </w:r>
      <w:r w:rsidRPr="00315E2B">
        <w:rPr>
          <w:rFonts w:cs="Times New Roman"/>
          <w:color w:val="000000"/>
          <w:sz w:val="28"/>
          <w:szCs w:val="28"/>
        </w:rPr>
        <w:t xml:space="preserve">. </w:t>
      </w:r>
    </w:p>
    <w:p w:rsidR="00937EC5" w:rsidRDefault="00937EC5" w:rsidP="00D72C85">
      <w:pPr>
        <w:spacing w:line="360" w:lineRule="auto"/>
        <w:ind w:firstLine="720"/>
        <w:jc w:val="both"/>
        <w:rPr>
          <w:rFonts w:cs="Times New Roman"/>
          <w:color w:val="000000"/>
          <w:sz w:val="28"/>
          <w:szCs w:val="28"/>
        </w:rPr>
      </w:pPr>
      <w:r w:rsidRPr="00315E2B">
        <w:rPr>
          <w:rFonts w:cs="Times New Roman"/>
          <w:color w:val="000000"/>
          <w:sz w:val="28"/>
          <w:szCs w:val="28"/>
        </w:rPr>
        <w:t xml:space="preserve">В онкологии обезболивание  проходит по рекомендуемой ВОЗ 3х ступенчатой модели. В ней представлены наркотические и не наркотические </w:t>
      </w:r>
      <w:r w:rsidRPr="00315E2B">
        <w:rPr>
          <w:rFonts w:cs="Times New Roman"/>
          <w:color w:val="000000"/>
          <w:sz w:val="28"/>
          <w:szCs w:val="28"/>
        </w:rPr>
        <w:lastRenderedPageBreak/>
        <w:t>анальгетики и вспомогательные препараты</w:t>
      </w:r>
      <w:r>
        <w:rPr>
          <w:rFonts w:cs="Times New Roman"/>
          <w:color w:val="000000"/>
          <w:sz w:val="28"/>
          <w:szCs w:val="28"/>
        </w:rPr>
        <w:t xml:space="preserve"> </w:t>
      </w:r>
      <w:r w:rsidRPr="00315E2B">
        <w:rPr>
          <w:rFonts w:cs="Times New Roman"/>
          <w:color w:val="000000"/>
          <w:sz w:val="28"/>
          <w:szCs w:val="28"/>
        </w:rPr>
        <w:t>(седативные,</w:t>
      </w:r>
      <w:r>
        <w:rPr>
          <w:rFonts w:cs="Times New Roman"/>
          <w:color w:val="000000"/>
          <w:sz w:val="28"/>
          <w:szCs w:val="28"/>
        </w:rPr>
        <w:t xml:space="preserve"> </w:t>
      </w:r>
      <w:r w:rsidRPr="00315E2B">
        <w:rPr>
          <w:rFonts w:cs="Times New Roman"/>
          <w:color w:val="000000"/>
          <w:sz w:val="28"/>
          <w:szCs w:val="28"/>
        </w:rPr>
        <w:t>снотворные, противорвотные, спазмолитики)</w:t>
      </w:r>
      <w:r>
        <w:rPr>
          <w:rFonts w:cs="Times New Roman"/>
          <w:color w:val="000000"/>
          <w:sz w:val="28"/>
          <w:szCs w:val="28"/>
        </w:rPr>
        <w:t>.</w:t>
      </w:r>
    </w:p>
    <w:p w:rsidR="00937EC5" w:rsidRPr="00315E2B" w:rsidRDefault="00937EC5" w:rsidP="00D72C85">
      <w:pPr>
        <w:spacing w:line="360" w:lineRule="auto"/>
        <w:jc w:val="center"/>
        <w:rPr>
          <w:rFonts w:cs="Times New Roman"/>
          <w:color w:val="000000"/>
          <w:sz w:val="28"/>
          <w:szCs w:val="28"/>
        </w:rPr>
      </w:pPr>
      <w:r>
        <w:rPr>
          <w:rFonts w:cs="Times New Roman"/>
          <w:color w:val="000000"/>
          <w:sz w:val="28"/>
          <w:szCs w:val="28"/>
        </w:rPr>
        <w:t xml:space="preserve">Таблица 2 - </w:t>
      </w:r>
      <w:r w:rsidRPr="00315E2B">
        <w:rPr>
          <w:rFonts w:cs="Times New Roman"/>
          <w:color w:val="000000"/>
          <w:sz w:val="28"/>
          <w:szCs w:val="28"/>
        </w:rPr>
        <w:t>3х ступенчат</w:t>
      </w:r>
      <w:r>
        <w:rPr>
          <w:rFonts w:cs="Times New Roman"/>
          <w:color w:val="000000"/>
          <w:sz w:val="28"/>
          <w:szCs w:val="28"/>
        </w:rPr>
        <w:t xml:space="preserve">ая </w:t>
      </w:r>
      <w:r w:rsidRPr="00315E2B">
        <w:rPr>
          <w:rFonts w:cs="Times New Roman"/>
          <w:color w:val="000000"/>
          <w:sz w:val="28"/>
          <w:szCs w:val="28"/>
        </w:rPr>
        <w:t>модел</w:t>
      </w:r>
      <w:r>
        <w:rPr>
          <w:rFonts w:cs="Times New Roman"/>
          <w:color w:val="000000"/>
          <w:sz w:val="28"/>
          <w:szCs w:val="28"/>
        </w:rPr>
        <w:t>ь обезболивания при  онкологических заболеваниях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400"/>
        <w:gridCol w:w="2393"/>
        <w:gridCol w:w="2570"/>
      </w:tblGrid>
      <w:tr w:rsidR="00937EC5" w:rsidRPr="00EB5429" w:rsidTr="001F67EF">
        <w:trPr>
          <w:trHeight w:val="20"/>
        </w:trPr>
        <w:tc>
          <w:tcPr>
            <w:tcW w:w="1276" w:type="dxa"/>
            <w:vAlign w:val="center"/>
          </w:tcPr>
          <w:p w:rsidR="00937EC5" w:rsidRPr="00EB5429" w:rsidRDefault="00937EC5" w:rsidP="001F67EF">
            <w:pPr>
              <w:suppressAutoHyphens w:val="0"/>
              <w:spacing w:before="135" w:after="225"/>
              <w:rPr>
                <w:rFonts w:cs="Times New Roman"/>
                <w:color w:val="000000"/>
                <w:sz w:val="24"/>
                <w:szCs w:val="24"/>
              </w:rPr>
            </w:pPr>
            <w:r w:rsidRPr="00EB5429">
              <w:rPr>
                <w:rFonts w:cs="Times New Roman"/>
                <w:color w:val="000000"/>
                <w:sz w:val="24"/>
                <w:szCs w:val="24"/>
              </w:rPr>
              <w:t>Степени лечения</w:t>
            </w:r>
          </w:p>
        </w:tc>
        <w:tc>
          <w:tcPr>
            <w:tcW w:w="3400" w:type="dxa"/>
            <w:vAlign w:val="center"/>
          </w:tcPr>
          <w:p w:rsidR="00937EC5" w:rsidRPr="00EB5429" w:rsidRDefault="00937EC5" w:rsidP="001F67EF">
            <w:pPr>
              <w:suppressAutoHyphens w:val="0"/>
              <w:spacing w:before="135" w:after="225"/>
              <w:rPr>
                <w:rFonts w:cs="Times New Roman"/>
                <w:color w:val="000000"/>
                <w:sz w:val="24"/>
                <w:szCs w:val="24"/>
              </w:rPr>
            </w:pPr>
            <w:r w:rsidRPr="00EB5429">
              <w:rPr>
                <w:rFonts w:cs="Times New Roman"/>
                <w:color w:val="000000"/>
                <w:sz w:val="24"/>
                <w:szCs w:val="24"/>
              </w:rPr>
              <w:t>Лекарственные препараты</w:t>
            </w:r>
          </w:p>
        </w:tc>
        <w:tc>
          <w:tcPr>
            <w:tcW w:w="2393" w:type="dxa"/>
            <w:vAlign w:val="center"/>
          </w:tcPr>
          <w:p w:rsidR="00937EC5" w:rsidRPr="00EB5429" w:rsidRDefault="00937EC5" w:rsidP="001F67EF">
            <w:pPr>
              <w:suppressAutoHyphens w:val="0"/>
              <w:spacing w:before="135" w:after="225"/>
              <w:rPr>
                <w:rFonts w:cs="Times New Roman"/>
                <w:color w:val="000000"/>
                <w:sz w:val="24"/>
                <w:szCs w:val="24"/>
              </w:rPr>
            </w:pPr>
            <w:r w:rsidRPr="00EB5429">
              <w:rPr>
                <w:rFonts w:cs="Times New Roman"/>
                <w:color w:val="000000"/>
                <w:sz w:val="24"/>
                <w:szCs w:val="24"/>
              </w:rPr>
              <w:t>Степень боли</w:t>
            </w:r>
          </w:p>
        </w:tc>
        <w:tc>
          <w:tcPr>
            <w:tcW w:w="2570" w:type="dxa"/>
            <w:vAlign w:val="center"/>
          </w:tcPr>
          <w:p w:rsidR="00937EC5" w:rsidRPr="00EB5429" w:rsidRDefault="00937EC5" w:rsidP="001F67EF">
            <w:pPr>
              <w:suppressAutoHyphens w:val="0"/>
              <w:spacing w:before="135" w:after="225"/>
              <w:rPr>
                <w:rFonts w:cs="Times New Roman"/>
                <w:color w:val="000000"/>
                <w:sz w:val="24"/>
                <w:szCs w:val="24"/>
              </w:rPr>
            </w:pPr>
            <w:r w:rsidRPr="00EB5429">
              <w:rPr>
                <w:rFonts w:cs="Times New Roman"/>
                <w:color w:val="000000"/>
                <w:sz w:val="24"/>
                <w:szCs w:val="24"/>
              </w:rPr>
              <w:t>Пути введения</w:t>
            </w:r>
          </w:p>
        </w:tc>
      </w:tr>
      <w:tr w:rsidR="00937EC5" w:rsidRPr="00EB5429" w:rsidTr="001F67EF">
        <w:trPr>
          <w:trHeight w:val="793"/>
        </w:trPr>
        <w:tc>
          <w:tcPr>
            <w:tcW w:w="1276" w:type="dxa"/>
            <w:vAlign w:val="center"/>
          </w:tcPr>
          <w:p w:rsidR="00937EC5" w:rsidRPr="00EB5429" w:rsidRDefault="00937EC5" w:rsidP="001F67EF">
            <w:pPr>
              <w:suppressAutoHyphens w:val="0"/>
              <w:jc w:val="center"/>
              <w:rPr>
                <w:rFonts w:cs="Times New Roman"/>
                <w:color w:val="000000"/>
                <w:sz w:val="24"/>
                <w:szCs w:val="24"/>
              </w:rPr>
            </w:pPr>
            <w:r w:rsidRPr="00EB5429">
              <w:rPr>
                <w:rFonts w:cs="Times New Roman"/>
                <w:color w:val="000000"/>
                <w:sz w:val="24"/>
                <w:szCs w:val="24"/>
                <w:lang w:val="en-US"/>
              </w:rPr>
              <w:t>I</w:t>
            </w:r>
          </w:p>
        </w:tc>
        <w:tc>
          <w:tcPr>
            <w:tcW w:w="3400" w:type="dxa"/>
            <w:vAlign w:val="center"/>
          </w:tcPr>
          <w:p w:rsidR="00937EC5" w:rsidRPr="00EB5429" w:rsidRDefault="00937EC5" w:rsidP="001F67EF">
            <w:pPr>
              <w:suppressAutoHyphens w:val="0"/>
              <w:rPr>
                <w:rFonts w:cs="Times New Roman"/>
                <w:color w:val="000000"/>
                <w:sz w:val="24"/>
                <w:szCs w:val="24"/>
              </w:rPr>
            </w:pPr>
            <w:r w:rsidRPr="00EB5429">
              <w:rPr>
                <w:rFonts w:cs="Times New Roman"/>
                <w:color w:val="000000"/>
                <w:sz w:val="24"/>
                <w:szCs w:val="24"/>
              </w:rPr>
              <w:t xml:space="preserve">Парацетамол, аспирин, ибупрофен, </w:t>
            </w:r>
            <w:proofErr w:type="spellStart"/>
            <w:r w:rsidRPr="00EB5429">
              <w:rPr>
                <w:rFonts w:cs="Times New Roman"/>
                <w:color w:val="000000"/>
                <w:sz w:val="24"/>
                <w:szCs w:val="24"/>
              </w:rPr>
              <w:t>диклофенак</w:t>
            </w:r>
            <w:proofErr w:type="spellEnd"/>
            <w:r w:rsidRPr="00EB5429">
              <w:rPr>
                <w:rFonts w:cs="Times New Roman"/>
                <w:color w:val="000000"/>
                <w:sz w:val="24"/>
                <w:szCs w:val="24"/>
              </w:rPr>
              <w:t>.</w:t>
            </w:r>
          </w:p>
        </w:tc>
        <w:tc>
          <w:tcPr>
            <w:tcW w:w="2393" w:type="dxa"/>
            <w:vAlign w:val="center"/>
          </w:tcPr>
          <w:p w:rsidR="00937EC5" w:rsidRPr="00EB5429" w:rsidRDefault="00937EC5" w:rsidP="001F67EF">
            <w:pPr>
              <w:suppressAutoHyphens w:val="0"/>
              <w:rPr>
                <w:rFonts w:cs="Times New Roman"/>
                <w:color w:val="000000"/>
                <w:sz w:val="24"/>
                <w:szCs w:val="24"/>
              </w:rPr>
            </w:pPr>
            <w:r w:rsidRPr="00EB5429">
              <w:rPr>
                <w:rFonts w:cs="Times New Roman"/>
                <w:color w:val="000000"/>
                <w:sz w:val="24"/>
                <w:szCs w:val="24"/>
              </w:rPr>
              <w:t>Слабая боль</w:t>
            </w:r>
          </w:p>
        </w:tc>
        <w:tc>
          <w:tcPr>
            <w:tcW w:w="2570" w:type="dxa"/>
            <w:vAlign w:val="center"/>
          </w:tcPr>
          <w:p w:rsidR="00937EC5" w:rsidRPr="00EB5429" w:rsidRDefault="00937EC5" w:rsidP="001F67EF">
            <w:pPr>
              <w:suppressAutoHyphens w:val="0"/>
              <w:rPr>
                <w:rFonts w:cs="Times New Roman"/>
                <w:color w:val="000000"/>
                <w:sz w:val="24"/>
                <w:szCs w:val="24"/>
              </w:rPr>
            </w:pPr>
            <w:r w:rsidRPr="00EB5429">
              <w:rPr>
                <w:rFonts w:cs="Times New Roman"/>
                <w:color w:val="000000"/>
                <w:sz w:val="24"/>
                <w:szCs w:val="24"/>
              </w:rPr>
              <w:t>Перорально, внутримышечно.</w:t>
            </w:r>
          </w:p>
        </w:tc>
      </w:tr>
      <w:tr w:rsidR="00937EC5" w:rsidRPr="00EB5429" w:rsidTr="001F67EF">
        <w:trPr>
          <w:trHeight w:val="720"/>
        </w:trPr>
        <w:tc>
          <w:tcPr>
            <w:tcW w:w="1276" w:type="dxa"/>
            <w:vAlign w:val="center"/>
          </w:tcPr>
          <w:p w:rsidR="00937EC5" w:rsidRPr="00EB5429" w:rsidRDefault="00937EC5" w:rsidP="001F67EF">
            <w:pPr>
              <w:suppressAutoHyphens w:val="0"/>
              <w:jc w:val="center"/>
              <w:rPr>
                <w:rFonts w:cs="Times New Roman"/>
                <w:color w:val="000000"/>
                <w:sz w:val="24"/>
                <w:szCs w:val="24"/>
                <w:lang w:val="en-US"/>
              </w:rPr>
            </w:pPr>
            <w:r w:rsidRPr="00EB5429">
              <w:rPr>
                <w:rFonts w:cs="Times New Roman"/>
                <w:color w:val="000000"/>
                <w:sz w:val="24"/>
                <w:szCs w:val="24"/>
                <w:lang w:val="en-US"/>
              </w:rPr>
              <w:t>II</w:t>
            </w:r>
          </w:p>
        </w:tc>
        <w:tc>
          <w:tcPr>
            <w:tcW w:w="3400" w:type="dxa"/>
            <w:vAlign w:val="center"/>
          </w:tcPr>
          <w:p w:rsidR="00937EC5" w:rsidRPr="00EB5429" w:rsidRDefault="00937EC5" w:rsidP="001F67EF">
            <w:pPr>
              <w:suppressAutoHyphens w:val="0"/>
              <w:rPr>
                <w:rFonts w:cs="Times New Roman"/>
                <w:color w:val="000000"/>
                <w:sz w:val="24"/>
                <w:szCs w:val="24"/>
              </w:rPr>
            </w:pPr>
            <w:proofErr w:type="spellStart"/>
            <w:r w:rsidRPr="00EB5429">
              <w:rPr>
                <w:rFonts w:cs="Times New Roman"/>
                <w:color w:val="000000"/>
                <w:sz w:val="24"/>
                <w:szCs w:val="24"/>
              </w:rPr>
              <w:t>Трамадол</w:t>
            </w:r>
            <w:proofErr w:type="spellEnd"/>
            <w:r w:rsidRPr="00EB5429">
              <w:rPr>
                <w:rFonts w:cs="Times New Roman"/>
                <w:color w:val="000000"/>
                <w:sz w:val="24"/>
                <w:szCs w:val="24"/>
              </w:rPr>
              <w:t xml:space="preserve">, кодеин, </w:t>
            </w:r>
            <w:proofErr w:type="spellStart"/>
            <w:r w:rsidRPr="00EB5429">
              <w:rPr>
                <w:rFonts w:cs="Times New Roman"/>
                <w:color w:val="000000"/>
                <w:sz w:val="24"/>
                <w:szCs w:val="24"/>
              </w:rPr>
              <w:t>промедол</w:t>
            </w:r>
            <w:proofErr w:type="spellEnd"/>
            <w:r w:rsidRPr="00EB5429">
              <w:rPr>
                <w:rFonts w:cs="Times New Roman"/>
                <w:color w:val="000000"/>
                <w:sz w:val="24"/>
                <w:szCs w:val="24"/>
              </w:rPr>
              <w:t xml:space="preserve">, </w:t>
            </w:r>
            <w:proofErr w:type="spellStart"/>
            <w:r w:rsidRPr="00EB5429">
              <w:rPr>
                <w:rFonts w:cs="Times New Roman"/>
                <w:color w:val="000000"/>
                <w:sz w:val="24"/>
                <w:szCs w:val="24"/>
              </w:rPr>
              <w:t>индометацин</w:t>
            </w:r>
            <w:proofErr w:type="spellEnd"/>
            <w:r w:rsidRPr="00EB5429">
              <w:rPr>
                <w:rFonts w:cs="Times New Roman"/>
                <w:color w:val="000000"/>
                <w:sz w:val="24"/>
                <w:szCs w:val="24"/>
              </w:rPr>
              <w:t>.</w:t>
            </w:r>
          </w:p>
        </w:tc>
        <w:tc>
          <w:tcPr>
            <w:tcW w:w="2393" w:type="dxa"/>
            <w:vAlign w:val="center"/>
          </w:tcPr>
          <w:p w:rsidR="00937EC5" w:rsidRPr="00EB5429" w:rsidRDefault="00937EC5" w:rsidP="001F67EF">
            <w:pPr>
              <w:suppressAutoHyphens w:val="0"/>
              <w:rPr>
                <w:rFonts w:cs="Times New Roman"/>
                <w:color w:val="000000"/>
                <w:sz w:val="24"/>
                <w:szCs w:val="24"/>
              </w:rPr>
            </w:pPr>
            <w:r w:rsidRPr="00EB5429">
              <w:rPr>
                <w:rFonts w:cs="Times New Roman"/>
                <w:color w:val="000000"/>
                <w:sz w:val="24"/>
                <w:szCs w:val="24"/>
              </w:rPr>
              <w:t>Умеренная боль</w:t>
            </w:r>
          </w:p>
        </w:tc>
        <w:tc>
          <w:tcPr>
            <w:tcW w:w="2570" w:type="dxa"/>
            <w:vAlign w:val="center"/>
          </w:tcPr>
          <w:p w:rsidR="00937EC5" w:rsidRPr="00EB5429" w:rsidRDefault="00937EC5" w:rsidP="001F67EF">
            <w:pPr>
              <w:suppressAutoHyphens w:val="0"/>
              <w:rPr>
                <w:rFonts w:cs="Times New Roman"/>
                <w:color w:val="000000"/>
                <w:sz w:val="24"/>
                <w:szCs w:val="24"/>
              </w:rPr>
            </w:pPr>
            <w:r w:rsidRPr="00EB5429">
              <w:rPr>
                <w:rFonts w:cs="Times New Roman"/>
                <w:color w:val="000000"/>
                <w:sz w:val="24"/>
                <w:szCs w:val="24"/>
              </w:rPr>
              <w:t>Перорально, внутримышечно.</w:t>
            </w:r>
          </w:p>
        </w:tc>
      </w:tr>
      <w:tr w:rsidR="00937EC5" w:rsidRPr="00EB5429" w:rsidTr="001F67EF">
        <w:trPr>
          <w:trHeight w:val="1216"/>
        </w:trPr>
        <w:tc>
          <w:tcPr>
            <w:tcW w:w="1276" w:type="dxa"/>
            <w:vAlign w:val="center"/>
          </w:tcPr>
          <w:p w:rsidR="00937EC5" w:rsidRPr="00EB5429" w:rsidRDefault="00937EC5" w:rsidP="001F67EF">
            <w:pPr>
              <w:suppressAutoHyphens w:val="0"/>
              <w:jc w:val="center"/>
              <w:rPr>
                <w:rFonts w:cs="Times New Roman"/>
                <w:color w:val="000000"/>
                <w:sz w:val="24"/>
                <w:szCs w:val="24"/>
              </w:rPr>
            </w:pPr>
            <w:r w:rsidRPr="00EB5429">
              <w:rPr>
                <w:rFonts w:cs="Times New Roman"/>
                <w:color w:val="000000"/>
                <w:sz w:val="24"/>
                <w:szCs w:val="24"/>
                <w:lang w:val="en-US"/>
              </w:rPr>
              <w:t>III</w:t>
            </w:r>
          </w:p>
        </w:tc>
        <w:tc>
          <w:tcPr>
            <w:tcW w:w="3400" w:type="dxa"/>
            <w:vAlign w:val="center"/>
          </w:tcPr>
          <w:p w:rsidR="00937EC5" w:rsidRPr="00EB5429" w:rsidRDefault="00937EC5" w:rsidP="001F67EF">
            <w:pPr>
              <w:suppressAutoHyphens w:val="0"/>
              <w:rPr>
                <w:rFonts w:cs="Times New Roman"/>
                <w:color w:val="000000"/>
                <w:sz w:val="24"/>
                <w:szCs w:val="24"/>
              </w:rPr>
            </w:pPr>
            <w:r w:rsidRPr="00EB5429">
              <w:rPr>
                <w:rFonts w:cs="Times New Roman"/>
                <w:color w:val="000000"/>
                <w:sz w:val="24"/>
                <w:szCs w:val="24"/>
              </w:rPr>
              <w:t xml:space="preserve">Морфин, </w:t>
            </w:r>
            <w:proofErr w:type="spellStart"/>
            <w:r w:rsidRPr="00EB5429">
              <w:rPr>
                <w:rFonts w:cs="Times New Roman"/>
                <w:color w:val="000000"/>
                <w:sz w:val="24"/>
                <w:szCs w:val="24"/>
              </w:rPr>
              <w:t>фентанил</w:t>
            </w:r>
            <w:proofErr w:type="spellEnd"/>
            <w:r w:rsidRPr="00EB5429">
              <w:rPr>
                <w:rFonts w:cs="Times New Roman"/>
                <w:color w:val="000000"/>
                <w:sz w:val="24"/>
                <w:szCs w:val="24"/>
              </w:rPr>
              <w:t xml:space="preserve">, </w:t>
            </w:r>
            <w:proofErr w:type="spellStart"/>
            <w:r w:rsidRPr="00EB5429">
              <w:rPr>
                <w:rFonts w:cs="Times New Roman"/>
                <w:color w:val="000000"/>
                <w:sz w:val="24"/>
                <w:szCs w:val="24"/>
              </w:rPr>
              <w:t>омнопон</w:t>
            </w:r>
            <w:proofErr w:type="spellEnd"/>
            <w:r w:rsidRPr="00EB5429">
              <w:rPr>
                <w:rFonts w:cs="Times New Roman"/>
                <w:color w:val="000000"/>
                <w:sz w:val="24"/>
                <w:szCs w:val="24"/>
              </w:rPr>
              <w:t>.</w:t>
            </w:r>
          </w:p>
        </w:tc>
        <w:tc>
          <w:tcPr>
            <w:tcW w:w="2393" w:type="dxa"/>
            <w:vAlign w:val="center"/>
          </w:tcPr>
          <w:p w:rsidR="00937EC5" w:rsidRPr="00EB5429" w:rsidRDefault="00937EC5" w:rsidP="001F67EF">
            <w:pPr>
              <w:suppressAutoHyphens w:val="0"/>
              <w:rPr>
                <w:rFonts w:cs="Times New Roman"/>
                <w:color w:val="000000"/>
                <w:sz w:val="24"/>
                <w:szCs w:val="24"/>
              </w:rPr>
            </w:pPr>
            <w:r w:rsidRPr="00EB5429">
              <w:rPr>
                <w:rFonts w:cs="Times New Roman"/>
                <w:color w:val="000000"/>
                <w:sz w:val="24"/>
                <w:szCs w:val="24"/>
              </w:rPr>
              <w:t>Сильная боль</w:t>
            </w:r>
          </w:p>
        </w:tc>
        <w:tc>
          <w:tcPr>
            <w:tcW w:w="2570" w:type="dxa"/>
            <w:vAlign w:val="center"/>
          </w:tcPr>
          <w:p w:rsidR="00937EC5" w:rsidRPr="00EB5429" w:rsidRDefault="00937EC5" w:rsidP="001F67EF">
            <w:pPr>
              <w:suppressAutoHyphens w:val="0"/>
              <w:rPr>
                <w:rFonts w:cs="Times New Roman"/>
                <w:color w:val="000000"/>
                <w:sz w:val="24"/>
                <w:szCs w:val="24"/>
              </w:rPr>
            </w:pPr>
            <w:r w:rsidRPr="00EB5429">
              <w:rPr>
                <w:rFonts w:cs="Times New Roman"/>
                <w:color w:val="000000"/>
                <w:sz w:val="24"/>
                <w:szCs w:val="24"/>
              </w:rPr>
              <w:t>Перорально, подкожно, внутривенно, в виде пластыря.</w:t>
            </w:r>
          </w:p>
        </w:tc>
      </w:tr>
    </w:tbl>
    <w:p w:rsidR="00937EC5" w:rsidRPr="00EB5429" w:rsidRDefault="00937EC5" w:rsidP="00E95638">
      <w:pPr>
        <w:spacing w:line="360" w:lineRule="auto"/>
        <w:jc w:val="both"/>
        <w:rPr>
          <w:rFonts w:cs="Times New Roman"/>
          <w:b/>
          <w:color w:val="000000"/>
          <w:sz w:val="24"/>
          <w:szCs w:val="24"/>
        </w:rPr>
      </w:pPr>
    </w:p>
    <w:p w:rsidR="00937EC5" w:rsidRDefault="00937EC5" w:rsidP="00220936">
      <w:pPr>
        <w:spacing w:line="360" w:lineRule="auto"/>
        <w:ind w:firstLine="720"/>
        <w:jc w:val="both"/>
        <w:rPr>
          <w:b/>
          <w:sz w:val="28"/>
          <w:szCs w:val="28"/>
        </w:rPr>
      </w:pPr>
      <w:r w:rsidRPr="00940F06">
        <w:rPr>
          <w:rFonts w:cs="Times New Roman"/>
          <w:color w:val="000000"/>
          <w:sz w:val="28"/>
          <w:szCs w:val="28"/>
        </w:rPr>
        <w:t>5 этап оценка вмешательств</w:t>
      </w:r>
      <w:r w:rsidRPr="00E46F65">
        <w:rPr>
          <w:rFonts w:cs="Times New Roman"/>
          <w:color w:val="000000"/>
          <w:sz w:val="28"/>
          <w:szCs w:val="28"/>
        </w:rPr>
        <w:t xml:space="preserve"> - на</w:t>
      </w:r>
      <w:r>
        <w:rPr>
          <w:rFonts w:cs="Times New Roman"/>
          <w:color w:val="000000"/>
          <w:sz w:val="28"/>
          <w:szCs w:val="28"/>
        </w:rPr>
        <w:t xml:space="preserve"> этом этапе мед</w:t>
      </w:r>
      <w:r w:rsidRPr="00315E2B">
        <w:rPr>
          <w:rFonts w:cs="Times New Roman"/>
          <w:color w:val="000000"/>
          <w:sz w:val="28"/>
          <w:szCs w:val="28"/>
        </w:rPr>
        <w:t>сестра должна оценить отсутствие или уменьшение боли, а так же время наступления обезболивающего эффекта. Таким образом</w:t>
      </w:r>
      <w:r>
        <w:rPr>
          <w:rFonts w:cs="Times New Roman"/>
          <w:color w:val="000000"/>
          <w:sz w:val="28"/>
          <w:szCs w:val="28"/>
        </w:rPr>
        <w:t>,</w:t>
      </w:r>
      <w:r w:rsidRPr="00315E2B">
        <w:rPr>
          <w:rFonts w:cs="Times New Roman"/>
          <w:color w:val="000000"/>
          <w:sz w:val="28"/>
          <w:szCs w:val="28"/>
        </w:rPr>
        <w:t xml:space="preserve"> сестринский процесс в отношении пациентов испытывающих боль различной этиологии нацелен на конечный результат – </w:t>
      </w:r>
      <w:r w:rsidRPr="00315E2B">
        <w:rPr>
          <w:rFonts w:cs="Times New Roman"/>
          <w:b/>
          <w:color w:val="000000"/>
          <w:sz w:val="28"/>
          <w:szCs w:val="28"/>
        </w:rPr>
        <w:t>купирование болевого синдрома.</w:t>
      </w:r>
    </w:p>
    <w:p w:rsidR="00937EC5" w:rsidRPr="005B1301" w:rsidRDefault="00937EC5" w:rsidP="005B1301">
      <w:pPr>
        <w:spacing w:line="360" w:lineRule="auto"/>
        <w:jc w:val="both"/>
        <w:rPr>
          <w:rFonts w:cs="Times New Roman"/>
          <w:color w:val="000000"/>
          <w:sz w:val="28"/>
          <w:szCs w:val="28"/>
          <w:u w:val="single"/>
        </w:rPr>
      </w:pPr>
      <w:r w:rsidRPr="005B1301">
        <w:rPr>
          <w:sz w:val="28"/>
          <w:szCs w:val="28"/>
          <w:u w:val="single"/>
        </w:rPr>
        <w:t xml:space="preserve">Выводы </w:t>
      </w:r>
    </w:p>
    <w:p w:rsidR="00937EC5" w:rsidRPr="00315E2B" w:rsidRDefault="00937EC5" w:rsidP="00940F06">
      <w:pPr>
        <w:spacing w:line="360" w:lineRule="auto"/>
        <w:ind w:firstLine="720"/>
        <w:jc w:val="both"/>
        <w:rPr>
          <w:rFonts w:cs="Times New Roman"/>
          <w:color w:val="000000"/>
          <w:sz w:val="28"/>
          <w:szCs w:val="28"/>
        </w:rPr>
      </w:pPr>
      <w:r w:rsidRPr="005B1301">
        <w:rPr>
          <w:sz w:val="28"/>
          <w:szCs w:val="28"/>
        </w:rPr>
        <w:t xml:space="preserve">Наше исследование позволило сделать вывод, что медицинский персонал </w:t>
      </w:r>
      <w:r w:rsidRPr="005B1301">
        <w:rPr>
          <w:rFonts w:cs="Times New Roman"/>
          <w:color w:val="000000"/>
          <w:sz w:val="28"/>
          <w:szCs w:val="28"/>
        </w:rPr>
        <w:t>Камчатского Краевого онкологического диспансера, выполняет</w:t>
      </w:r>
      <w:r w:rsidRPr="00315E2B">
        <w:rPr>
          <w:rFonts w:cs="Times New Roman"/>
          <w:color w:val="000000"/>
          <w:sz w:val="28"/>
          <w:szCs w:val="28"/>
        </w:rPr>
        <w:t xml:space="preserve"> все мероприятия ухода в отношении пациентов с болевым синдромом и предлагает свои методы обезболивания для улучшения оказания помощи пациентам. Все медицинские сестра собирают информацию о характере, интенсивности, локализации боли</w:t>
      </w:r>
      <w:r>
        <w:rPr>
          <w:rFonts w:cs="Times New Roman"/>
          <w:color w:val="000000"/>
          <w:sz w:val="28"/>
          <w:szCs w:val="28"/>
        </w:rPr>
        <w:t>,</w:t>
      </w:r>
      <w:r w:rsidRPr="00315E2B">
        <w:rPr>
          <w:rFonts w:cs="Times New Roman"/>
          <w:color w:val="000000"/>
          <w:sz w:val="28"/>
          <w:szCs w:val="28"/>
        </w:rPr>
        <w:t xml:space="preserve"> опираясь на стандарт по боли</w:t>
      </w:r>
      <w:r w:rsidRPr="00315E2B">
        <w:rPr>
          <w:rFonts w:cs="Times New Roman"/>
          <w:b/>
          <w:color w:val="000000"/>
          <w:sz w:val="28"/>
          <w:szCs w:val="28"/>
        </w:rPr>
        <w:t>,</w:t>
      </w:r>
      <w:r>
        <w:rPr>
          <w:rFonts w:cs="Times New Roman"/>
          <w:b/>
          <w:color w:val="000000"/>
          <w:sz w:val="28"/>
          <w:szCs w:val="28"/>
        </w:rPr>
        <w:t xml:space="preserve"> </w:t>
      </w:r>
      <w:r>
        <w:rPr>
          <w:rFonts w:cs="Times New Roman"/>
          <w:color w:val="000000"/>
          <w:sz w:val="28"/>
          <w:szCs w:val="28"/>
        </w:rPr>
        <w:t>хотя применяют не все элементы этого стандарта.</w:t>
      </w:r>
    </w:p>
    <w:p w:rsidR="00937EC5" w:rsidRPr="00315E2B" w:rsidRDefault="00937EC5" w:rsidP="00940F06">
      <w:pPr>
        <w:spacing w:line="360" w:lineRule="auto"/>
        <w:ind w:firstLine="720"/>
        <w:jc w:val="both"/>
        <w:rPr>
          <w:b/>
          <w:sz w:val="28"/>
          <w:szCs w:val="28"/>
        </w:rPr>
      </w:pPr>
      <w:r>
        <w:rPr>
          <w:rFonts w:cs="Times New Roman"/>
          <w:color w:val="000000"/>
          <w:sz w:val="28"/>
          <w:szCs w:val="28"/>
        </w:rPr>
        <w:t>Боль,</w:t>
      </w:r>
      <w:r w:rsidRPr="00315E2B">
        <w:rPr>
          <w:rFonts w:cs="Times New Roman"/>
          <w:color w:val="000000"/>
          <w:sz w:val="28"/>
          <w:szCs w:val="28"/>
        </w:rPr>
        <w:t xml:space="preserve"> большинство медицинских сестер </w:t>
      </w:r>
      <w:r w:rsidRPr="00315E2B">
        <w:rPr>
          <w:sz w:val="28"/>
          <w:szCs w:val="28"/>
        </w:rPr>
        <w:t>считают самой приоритетной проблемой пациентов,</w:t>
      </w:r>
      <w:r>
        <w:rPr>
          <w:sz w:val="28"/>
          <w:szCs w:val="28"/>
        </w:rPr>
        <w:t xml:space="preserve"> </w:t>
      </w:r>
      <w:r w:rsidRPr="00315E2B">
        <w:rPr>
          <w:sz w:val="28"/>
          <w:szCs w:val="28"/>
        </w:rPr>
        <w:t xml:space="preserve">имеющих онкологические заболевания. </w:t>
      </w:r>
    </w:p>
    <w:p w:rsidR="00937EC5" w:rsidRPr="00FE190B" w:rsidRDefault="00937EC5" w:rsidP="00E46F65">
      <w:pPr>
        <w:pStyle w:val="Default"/>
        <w:spacing w:line="360" w:lineRule="auto"/>
        <w:ind w:firstLine="720"/>
        <w:rPr>
          <w:sz w:val="28"/>
          <w:szCs w:val="28"/>
        </w:rPr>
      </w:pPr>
      <w:r>
        <w:rPr>
          <w:sz w:val="28"/>
          <w:szCs w:val="28"/>
        </w:rPr>
        <w:t xml:space="preserve">На заключительном этапе исследовательского проекта </w:t>
      </w:r>
      <w:r w:rsidR="00FE190B">
        <w:rPr>
          <w:sz w:val="28"/>
          <w:szCs w:val="28"/>
        </w:rPr>
        <w:t>н</w:t>
      </w:r>
      <w:r w:rsidRPr="00315E2B">
        <w:rPr>
          <w:sz w:val="28"/>
          <w:szCs w:val="28"/>
        </w:rPr>
        <w:t>ами были составлены рекомендации</w:t>
      </w:r>
      <w:r>
        <w:rPr>
          <w:sz w:val="28"/>
          <w:szCs w:val="28"/>
        </w:rPr>
        <w:t xml:space="preserve"> </w:t>
      </w:r>
      <w:r w:rsidRPr="00FE190B">
        <w:rPr>
          <w:sz w:val="28"/>
          <w:szCs w:val="28"/>
        </w:rPr>
        <w:t xml:space="preserve">по актуализации применения национального </w:t>
      </w:r>
      <w:r w:rsidRPr="00FE190B">
        <w:rPr>
          <w:sz w:val="28"/>
          <w:szCs w:val="28"/>
        </w:rPr>
        <w:lastRenderedPageBreak/>
        <w:t xml:space="preserve">профессионального стандарта «Оценка интенсивности боли» для сестринского персонала коллектива краевого онкологического диспансера. </w:t>
      </w:r>
    </w:p>
    <w:p w:rsidR="00937EC5" w:rsidRPr="00FE190B" w:rsidRDefault="00937EC5" w:rsidP="00697378">
      <w:pPr>
        <w:pStyle w:val="Default"/>
        <w:spacing w:line="360" w:lineRule="auto"/>
        <w:rPr>
          <w:sz w:val="28"/>
          <w:szCs w:val="28"/>
        </w:rPr>
      </w:pPr>
      <w:r w:rsidRPr="00FE190B">
        <w:rPr>
          <w:sz w:val="28"/>
          <w:szCs w:val="28"/>
        </w:rPr>
        <w:t xml:space="preserve">Эти рекомендации оформлены в виде буклета и будут переданы коллективу, когда позволит эпидемиологическая ситуация. </w:t>
      </w:r>
    </w:p>
    <w:p w:rsidR="00937EC5" w:rsidRDefault="00937EC5" w:rsidP="00697378">
      <w:pPr>
        <w:pStyle w:val="Default"/>
        <w:spacing w:line="360" w:lineRule="auto"/>
        <w:ind w:firstLine="720"/>
        <w:jc w:val="both"/>
        <w:rPr>
          <w:sz w:val="28"/>
          <w:szCs w:val="28"/>
        </w:rPr>
      </w:pPr>
      <w:r>
        <w:rPr>
          <w:sz w:val="28"/>
          <w:szCs w:val="28"/>
        </w:rPr>
        <w:t>Ведь правильная оценка выраженности болевого синдрома служит первым шагом в комплексе мер противоболевого лечения, влияет на эффективность обезболивания и адекватность выбранного лечения. Применение современных технологий по оценке боли должно быть стандартной практикой в работе каждой медицинской сестры, которая сталкивается с болевым синдромом у пациента.</w:t>
      </w:r>
    </w:p>
    <w:p w:rsidR="00937EC5" w:rsidRDefault="00937EC5" w:rsidP="00E95638">
      <w:pPr>
        <w:pStyle w:val="a4"/>
        <w:shd w:val="clear" w:color="auto" w:fill="auto"/>
        <w:tabs>
          <w:tab w:val="right" w:leader="dot" w:pos="9707"/>
        </w:tabs>
        <w:spacing w:before="0" w:line="360" w:lineRule="auto"/>
        <w:ind w:firstLine="0"/>
        <w:jc w:val="both"/>
        <w:rPr>
          <w:rFonts w:ascii="Times New Roman" w:hAnsi="Times New Roman"/>
          <w:sz w:val="28"/>
          <w:szCs w:val="28"/>
          <w:u w:val="single"/>
        </w:rPr>
      </w:pPr>
    </w:p>
    <w:p w:rsidR="00937EC5" w:rsidRPr="00612B5B" w:rsidRDefault="00937EC5" w:rsidP="00940F06">
      <w:pPr>
        <w:spacing w:line="360" w:lineRule="auto"/>
        <w:rPr>
          <w:rFonts w:cs="Times New Roman"/>
          <w:color w:val="000000"/>
          <w:sz w:val="28"/>
          <w:szCs w:val="28"/>
        </w:rPr>
      </w:pPr>
      <w:r w:rsidRPr="00612B5B">
        <w:rPr>
          <w:rFonts w:cs="Times New Roman"/>
          <w:color w:val="000000"/>
          <w:sz w:val="28"/>
          <w:szCs w:val="28"/>
        </w:rPr>
        <w:t>СПИСОК ИСПОЛЬЗОВАННОЙ ЛИТЕРАТУРЫ</w:t>
      </w:r>
    </w:p>
    <w:p w:rsidR="00937EC5" w:rsidRPr="00612B5B" w:rsidRDefault="00937EC5" w:rsidP="00D64FDC">
      <w:pPr>
        <w:numPr>
          <w:ilvl w:val="0"/>
          <w:numId w:val="20"/>
        </w:numPr>
        <w:spacing w:line="360" w:lineRule="auto"/>
        <w:ind w:left="0" w:firstLine="0"/>
        <w:jc w:val="both"/>
        <w:rPr>
          <w:rFonts w:cs="Times New Roman"/>
          <w:color w:val="000000"/>
          <w:sz w:val="28"/>
          <w:szCs w:val="28"/>
        </w:rPr>
      </w:pPr>
      <w:r w:rsidRPr="00612B5B">
        <w:rPr>
          <w:rFonts w:cs="Times New Roman"/>
          <w:color w:val="000000"/>
          <w:sz w:val="28"/>
          <w:szCs w:val="28"/>
        </w:rPr>
        <w:t>О состоянии здоровья населения и организации здравоохранения в Камчатском крае по итогам деятельности за 2016-2018 года: доклад Министерства здравоохранения Камчатского края [Электронный ресурс] – Режим доступа:</w:t>
      </w:r>
      <w:r w:rsidRPr="00612B5B">
        <w:rPr>
          <w:rFonts w:cs="Times New Roman"/>
          <w:color w:val="000000"/>
          <w:sz w:val="28"/>
          <w:szCs w:val="28"/>
          <w:lang w:val="en-US"/>
        </w:rPr>
        <w:t>http</w:t>
      </w:r>
      <w:r w:rsidRPr="00612B5B">
        <w:rPr>
          <w:rFonts w:cs="Times New Roman"/>
          <w:color w:val="000000"/>
          <w:sz w:val="28"/>
          <w:szCs w:val="28"/>
        </w:rPr>
        <w:t>://</w:t>
      </w:r>
      <w:proofErr w:type="spellStart"/>
      <w:r w:rsidRPr="00612B5B">
        <w:rPr>
          <w:rFonts w:cs="Times New Roman"/>
          <w:color w:val="000000"/>
          <w:sz w:val="28"/>
          <w:szCs w:val="28"/>
          <w:lang w:val="en-US"/>
        </w:rPr>
        <w:t>kamgov</w:t>
      </w:r>
      <w:proofErr w:type="spellEnd"/>
      <w:r w:rsidRPr="00612B5B">
        <w:rPr>
          <w:rFonts w:cs="Times New Roman"/>
          <w:color w:val="000000"/>
          <w:sz w:val="28"/>
          <w:szCs w:val="28"/>
        </w:rPr>
        <w:t>.</w:t>
      </w:r>
      <w:proofErr w:type="spellStart"/>
      <w:r w:rsidRPr="00612B5B">
        <w:rPr>
          <w:rFonts w:cs="Times New Roman"/>
          <w:color w:val="000000"/>
          <w:sz w:val="28"/>
          <w:szCs w:val="28"/>
          <w:lang w:val="en-US"/>
        </w:rPr>
        <w:t>ru</w:t>
      </w:r>
      <w:proofErr w:type="spellEnd"/>
      <w:r w:rsidRPr="00612B5B">
        <w:rPr>
          <w:rFonts w:cs="Times New Roman"/>
          <w:color w:val="000000"/>
          <w:sz w:val="28"/>
          <w:szCs w:val="28"/>
        </w:rPr>
        <w:t>/ – (дата обращения 12.05.2019</w:t>
      </w:r>
      <w:proofErr w:type="gramStart"/>
      <w:r w:rsidRPr="00612B5B">
        <w:rPr>
          <w:rFonts w:cs="Times New Roman"/>
          <w:color w:val="000000"/>
          <w:sz w:val="28"/>
          <w:szCs w:val="28"/>
        </w:rPr>
        <w:t xml:space="preserve"> )</w:t>
      </w:r>
      <w:proofErr w:type="gramEnd"/>
      <w:r w:rsidRPr="00612B5B">
        <w:rPr>
          <w:rFonts w:cs="Times New Roman"/>
          <w:color w:val="000000"/>
          <w:sz w:val="28"/>
          <w:szCs w:val="28"/>
        </w:rPr>
        <w:t>.</w:t>
      </w:r>
    </w:p>
    <w:p w:rsidR="00937EC5" w:rsidRPr="009D3E5A" w:rsidRDefault="00937EC5" w:rsidP="00D64FDC">
      <w:pPr>
        <w:numPr>
          <w:ilvl w:val="0"/>
          <w:numId w:val="20"/>
        </w:numPr>
        <w:spacing w:line="360" w:lineRule="auto"/>
        <w:ind w:left="0" w:firstLine="0"/>
        <w:jc w:val="both"/>
        <w:rPr>
          <w:rFonts w:cs="Times New Roman"/>
          <w:color w:val="000000"/>
          <w:sz w:val="28"/>
          <w:szCs w:val="28"/>
        </w:rPr>
      </w:pPr>
      <w:r w:rsidRPr="009D3E5A">
        <w:rPr>
          <w:rFonts w:cs="Times New Roman"/>
          <w:bCs/>
          <w:kern w:val="36"/>
          <w:sz w:val="28"/>
          <w:szCs w:val="28"/>
        </w:rPr>
        <w:t xml:space="preserve">ГОСТ </w:t>
      </w:r>
      <w:proofErr w:type="gramStart"/>
      <w:r w:rsidRPr="009D3E5A">
        <w:rPr>
          <w:rFonts w:cs="Times New Roman"/>
          <w:bCs/>
          <w:kern w:val="36"/>
          <w:sz w:val="28"/>
          <w:szCs w:val="28"/>
        </w:rPr>
        <w:t>Р</w:t>
      </w:r>
      <w:proofErr w:type="gramEnd"/>
      <w:r w:rsidRPr="009D3E5A">
        <w:rPr>
          <w:rFonts w:cs="Times New Roman"/>
          <w:bCs/>
          <w:kern w:val="36"/>
          <w:sz w:val="28"/>
          <w:szCs w:val="28"/>
        </w:rPr>
        <w:t xml:space="preserve"> 52623.3-2015 Технологии выполнения простых медицинских услуг. Манипуляции сестринского ухода</w:t>
      </w:r>
      <w:r>
        <w:rPr>
          <w:rFonts w:cs="Times New Roman"/>
          <w:bCs/>
          <w:kern w:val="36"/>
          <w:sz w:val="28"/>
          <w:szCs w:val="28"/>
        </w:rPr>
        <w:t>. ТВПМУ А 14.31.14 «Оценка интенсивности боли».</w:t>
      </w:r>
    </w:p>
    <w:p w:rsidR="00937EC5" w:rsidRPr="00612B5B" w:rsidRDefault="00937EC5" w:rsidP="00D64FDC">
      <w:pPr>
        <w:numPr>
          <w:ilvl w:val="0"/>
          <w:numId w:val="20"/>
        </w:numPr>
        <w:spacing w:line="360" w:lineRule="auto"/>
        <w:ind w:left="0" w:firstLine="0"/>
        <w:jc w:val="both"/>
        <w:rPr>
          <w:rFonts w:cs="Times New Roman"/>
          <w:color w:val="000000"/>
          <w:sz w:val="28"/>
          <w:szCs w:val="28"/>
        </w:rPr>
      </w:pPr>
      <w:r w:rsidRPr="00612B5B">
        <w:rPr>
          <w:rFonts w:cs="Times New Roman"/>
          <w:color w:val="000000"/>
          <w:sz w:val="28"/>
          <w:szCs w:val="28"/>
        </w:rPr>
        <w:t>Сестринский процесс и его этапы [Электронный ресурс] – Режим доступа: https://studfiles.net/preview/5606744/page:20/– Файловый архив студентов – (дата обращения: 20.05.2019).</w:t>
      </w:r>
    </w:p>
    <w:p w:rsidR="00937EC5" w:rsidRPr="00612B5B" w:rsidRDefault="00937EC5" w:rsidP="00D64FDC">
      <w:pPr>
        <w:numPr>
          <w:ilvl w:val="0"/>
          <w:numId w:val="20"/>
        </w:numPr>
        <w:spacing w:line="360" w:lineRule="auto"/>
        <w:ind w:left="0" w:firstLine="0"/>
        <w:jc w:val="both"/>
        <w:rPr>
          <w:rFonts w:cs="Times New Roman"/>
          <w:color w:val="000000"/>
          <w:sz w:val="28"/>
          <w:szCs w:val="28"/>
        </w:rPr>
      </w:pPr>
      <w:r w:rsidRPr="00612B5B">
        <w:rPr>
          <w:rFonts w:cs="Times New Roman"/>
          <w:color w:val="000000"/>
          <w:sz w:val="28"/>
          <w:szCs w:val="28"/>
        </w:rPr>
        <w:t>Понятие и классификация боли [Электронный ресурс] – Режим доступа: https://otherreferats.allbest.ru/medicine/00765274_0.html – (дата обращения 20.05.2019).</w:t>
      </w:r>
    </w:p>
    <w:p w:rsidR="00937EC5" w:rsidRPr="00612B5B" w:rsidRDefault="00937EC5" w:rsidP="00D64FDC">
      <w:pPr>
        <w:numPr>
          <w:ilvl w:val="0"/>
          <w:numId w:val="20"/>
        </w:numPr>
        <w:spacing w:line="360" w:lineRule="auto"/>
        <w:ind w:left="0" w:firstLine="0"/>
        <w:jc w:val="both"/>
        <w:rPr>
          <w:rFonts w:cs="Times New Roman"/>
          <w:sz w:val="28"/>
          <w:szCs w:val="28"/>
        </w:rPr>
      </w:pPr>
      <w:proofErr w:type="spellStart"/>
      <w:r w:rsidRPr="00612B5B">
        <w:rPr>
          <w:rFonts w:cs="Times New Roman"/>
          <w:sz w:val="28"/>
          <w:szCs w:val="28"/>
        </w:rPr>
        <w:t>Ананиев</w:t>
      </w:r>
      <w:proofErr w:type="spellEnd"/>
      <w:r w:rsidRPr="00612B5B">
        <w:rPr>
          <w:rFonts w:cs="Times New Roman"/>
          <w:sz w:val="28"/>
          <w:szCs w:val="28"/>
        </w:rPr>
        <w:t xml:space="preserve"> И.В. </w:t>
      </w:r>
      <w:r w:rsidRPr="00612B5B">
        <w:rPr>
          <w:rFonts w:cs="Times New Roman"/>
          <w:sz w:val="28"/>
          <w:szCs w:val="28"/>
          <w:shd w:val="clear" w:color="auto" w:fill="FFFFFF"/>
        </w:rPr>
        <w:t xml:space="preserve">Социологические опросы и их особенности </w:t>
      </w:r>
      <w:r w:rsidRPr="00612B5B">
        <w:rPr>
          <w:rFonts w:cs="Times New Roman"/>
          <w:sz w:val="28"/>
          <w:szCs w:val="28"/>
        </w:rPr>
        <w:t>/ Под ред. К.Д. Савчук. – Москва, 2015. - С. 44 — 47.</w:t>
      </w:r>
    </w:p>
    <w:p w:rsidR="00937EC5" w:rsidRPr="00612B5B" w:rsidRDefault="00937EC5" w:rsidP="00D64FDC">
      <w:pPr>
        <w:numPr>
          <w:ilvl w:val="0"/>
          <w:numId w:val="20"/>
        </w:numPr>
        <w:spacing w:line="360" w:lineRule="auto"/>
        <w:ind w:left="0" w:firstLine="0"/>
        <w:jc w:val="both"/>
        <w:rPr>
          <w:rFonts w:cs="Times New Roman"/>
          <w:sz w:val="28"/>
          <w:szCs w:val="28"/>
        </w:rPr>
      </w:pPr>
      <w:r w:rsidRPr="00612B5B">
        <w:rPr>
          <w:rFonts w:cs="Times New Roman"/>
          <w:sz w:val="28"/>
          <w:szCs w:val="28"/>
        </w:rPr>
        <w:t xml:space="preserve">Астапова У.М. Онкология, как одно из актуальных заболеваний </w:t>
      </w:r>
      <w:r w:rsidRPr="00612B5B">
        <w:rPr>
          <w:rFonts w:cs="Times New Roman"/>
          <w:sz w:val="28"/>
          <w:szCs w:val="28"/>
          <w:lang w:val="en-US"/>
        </w:rPr>
        <w:t>XXI</w:t>
      </w:r>
      <w:r w:rsidRPr="00612B5B">
        <w:rPr>
          <w:rFonts w:cs="Times New Roman"/>
          <w:sz w:val="28"/>
          <w:szCs w:val="28"/>
        </w:rPr>
        <w:t xml:space="preserve"> века: </w:t>
      </w:r>
      <w:proofErr w:type="spellStart"/>
      <w:r w:rsidRPr="00612B5B">
        <w:rPr>
          <w:rFonts w:cs="Times New Roman"/>
          <w:sz w:val="28"/>
          <w:szCs w:val="28"/>
        </w:rPr>
        <w:t>учеб</w:t>
      </w:r>
      <w:proofErr w:type="gramStart"/>
      <w:r w:rsidRPr="00612B5B">
        <w:rPr>
          <w:rFonts w:cs="Times New Roman"/>
          <w:sz w:val="28"/>
          <w:szCs w:val="28"/>
        </w:rPr>
        <w:t>.п</w:t>
      </w:r>
      <w:proofErr w:type="gramEnd"/>
      <w:r w:rsidRPr="00612B5B">
        <w:rPr>
          <w:rFonts w:cs="Times New Roman"/>
          <w:sz w:val="28"/>
          <w:szCs w:val="28"/>
        </w:rPr>
        <w:t>особие</w:t>
      </w:r>
      <w:proofErr w:type="spellEnd"/>
      <w:r w:rsidRPr="00612B5B">
        <w:rPr>
          <w:rFonts w:cs="Times New Roman"/>
          <w:sz w:val="28"/>
          <w:szCs w:val="28"/>
        </w:rPr>
        <w:t xml:space="preserve"> / У.М. Астапова. – Москва, 2018.  - С. 144 - 146.</w:t>
      </w:r>
    </w:p>
    <w:p w:rsidR="00937EC5" w:rsidRPr="00612B5B" w:rsidRDefault="00937EC5" w:rsidP="00D64FDC">
      <w:pPr>
        <w:numPr>
          <w:ilvl w:val="0"/>
          <w:numId w:val="20"/>
        </w:numPr>
        <w:spacing w:line="360" w:lineRule="auto"/>
        <w:ind w:left="0" w:firstLine="0"/>
        <w:jc w:val="both"/>
        <w:rPr>
          <w:rFonts w:cs="Times New Roman"/>
          <w:sz w:val="28"/>
          <w:szCs w:val="28"/>
        </w:rPr>
      </w:pPr>
      <w:proofErr w:type="spellStart"/>
      <w:r w:rsidRPr="00612B5B">
        <w:rPr>
          <w:rFonts w:cs="Times New Roman"/>
          <w:sz w:val="28"/>
          <w:szCs w:val="28"/>
        </w:rPr>
        <w:lastRenderedPageBreak/>
        <w:t>Бурленко</w:t>
      </w:r>
      <w:proofErr w:type="spellEnd"/>
      <w:r w:rsidRPr="00612B5B">
        <w:rPr>
          <w:rFonts w:cs="Times New Roman"/>
          <w:sz w:val="28"/>
          <w:szCs w:val="28"/>
        </w:rPr>
        <w:t xml:space="preserve"> А.В.  Болевой синдром и его классификация / Под ред. А.Р. Вавиловой. – Москва: </w:t>
      </w:r>
      <w:proofErr w:type="spellStart"/>
      <w:r w:rsidRPr="00612B5B">
        <w:rPr>
          <w:rFonts w:cs="Times New Roman"/>
          <w:sz w:val="28"/>
          <w:szCs w:val="28"/>
        </w:rPr>
        <w:t>Юнити</w:t>
      </w:r>
      <w:proofErr w:type="spellEnd"/>
      <w:r w:rsidRPr="00612B5B">
        <w:rPr>
          <w:rFonts w:cs="Times New Roman"/>
          <w:sz w:val="28"/>
          <w:szCs w:val="28"/>
        </w:rPr>
        <w:t xml:space="preserve"> дана, 2015. - 321 с.</w:t>
      </w:r>
    </w:p>
    <w:p w:rsidR="00937EC5" w:rsidRPr="00612B5B" w:rsidRDefault="00937EC5" w:rsidP="00D64FDC">
      <w:pPr>
        <w:numPr>
          <w:ilvl w:val="0"/>
          <w:numId w:val="20"/>
        </w:numPr>
        <w:spacing w:line="360" w:lineRule="auto"/>
        <w:ind w:left="0" w:firstLine="0"/>
        <w:jc w:val="both"/>
        <w:rPr>
          <w:rFonts w:cs="Times New Roman"/>
          <w:color w:val="000000"/>
          <w:sz w:val="28"/>
          <w:szCs w:val="28"/>
        </w:rPr>
      </w:pPr>
      <w:r w:rsidRPr="00612B5B">
        <w:rPr>
          <w:rFonts w:cs="Times New Roman"/>
          <w:color w:val="000000"/>
          <w:sz w:val="28"/>
          <w:szCs w:val="28"/>
        </w:rPr>
        <w:t>Дашко В.Б. Медицинский уход и его особенности / Дашко В.Б. - Новосибирск</w:t>
      </w:r>
      <w:proofErr w:type="gramStart"/>
      <w:r w:rsidRPr="00612B5B">
        <w:rPr>
          <w:rFonts w:cs="Times New Roman"/>
          <w:color w:val="000000"/>
          <w:sz w:val="28"/>
          <w:szCs w:val="28"/>
        </w:rPr>
        <w:t xml:space="preserve">., </w:t>
      </w:r>
      <w:proofErr w:type="gramEnd"/>
      <w:r w:rsidRPr="00612B5B">
        <w:rPr>
          <w:rFonts w:cs="Times New Roman"/>
          <w:color w:val="000000"/>
          <w:sz w:val="28"/>
          <w:szCs w:val="28"/>
        </w:rPr>
        <w:t>2014. 209 с.</w:t>
      </w:r>
    </w:p>
    <w:p w:rsidR="00937EC5" w:rsidRPr="00612B5B" w:rsidRDefault="00937EC5" w:rsidP="00D64FDC">
      <w:pPr>
        <w:numPr>
          <w:ilvl w:val="0"/>
          <w:numId w:val="20"/>
        </w:numPr>
        <w:spacing w:line="360" w:lineRule="auto"/>
        <w:ind w:left="0" w:firstLine="0"/>
        <w:jc w:val="both"/>
        <w:rPr>
          <w:rFonts w:cs="Times New Roman"/>
          <w:color w:val="000000"/>
          <w:sz w:val="28"/>
          <w:szCs w:val="28"/>
        </w:rPr>
      </w:pPr>
      <w:r w:rsidRPr="00612B5B">
        <w:rPr>
          <w:rFonts w:cs="Times New Roman"/>
          <w:color w:val="000000"/>
          <w:sz w:val="28"/>
          <w:szCs w:val="28"/>
        </w:rPr>
        <w:t>Долгов С.С. Факторы риска развития онкологических заболеваний/Долгов С.С. -  Белгород, 2014. - 119 с.</w:t>
      </w:r>
    </w:p>
    <w:p w:rsidR="00937EC5" w:rsidRPr="00612B5B" w:rsidRDefault="00937EC5" w:rsidP="00D64FDC">
      <w:pPr>
        <w:numPr>
          <w:ilvl w:val="0"/>
          <w:numId w:val="20"/>
        </w:numPr>
        <w:spacing w:line="360" w:lineRule="auto"/>
        <w:ind w:left="0" w:firstLine="0"/>
        <w:jc w:val="both"/>
        <w:rPr>
          <w:rFonts w:cs="Times New Roman"/>
          <w:sz w:val="28"/>
          <w:szCs w:val="28"/>
        </w:rPr>
      </w:pPr>
      <w:r w:rsidRPr="00612B5B">
        <w:rPr>
          <w:rFonts w:cs="Times New Roman"/>
          <w:sz w:val="28"/>
          <w:szCs w:val="28"/>
        </w:rPr>
        <w:t>Жаворонкова А.К. Внешние признаки пациентов с болевым синдромом / А.К. Жаворонкова // Врач. - 2014. - №14. - С. 56 - 58.</w:t>
      </w:r>
    </w:p>
    <w:p w:rsidR="00937EC5" w:rsidRPr="00612B5B" w:rsidRDefault="00937EC5" w:rsidP="00D64FDC">
      <w:pPr>
        <w:numPr>
          <w:ilvl w:val="0"/>
          <w:numId w:val="20"/>
        </w:numPr>
        <w:spacing w:line="360" w:lineRule="auto"/>
        <w:ind w:left="0" w:firstLine="0"/>
        <w:jc w:val="both"/>
        <w:rPr>
          <w:rFonts w:cs="Times New Roman"/>
          <w:color w:val="000000"/>
          <w:sz w:val="28"/>
          <w:szCs w:val="28"/>
        </w:rPr>
      </w:pPr>
      <w:r w:rsidRPr="00612B5B">
        <w:rPr>
          <w:rFonts w:cs="Times New Roman"/>
          <w:color w:val="000000"/>
          <w:sz w:val="28"/>
          <w:szCs w:val="28"/>
        </w:rPr>
        <w:t xml:space="preserve">Зеленская А.Р. Стабилизация </w:t>
      </w:r>
      <w:proofErr w:type="gramStart"/>
      <w:r w:rsidRPr="00612B5B">
        <w:rPr>
          <w:rFonts w:cs="Times New Roman"/>
          <w:color w:val="000000"/>
          <w:sz w:val="28"/>
          <w:szCs w:val="28"/>
        </w:rPr>
        <w:t>состоянии</w:t>
      </w:r>
      <w:proofErr w:type="gramEnd"/>
      <w:r w:rsidRPr="00612B5B">
        <w:rPr>
          <w:rFonts w:cs="Times New Roman"/>
          <w:color w:val="000000"/>
          <w:sz w:val="28"/>
          <w:szCs w:val="28"/>
        </w:rPr>
        <w:t xml:space="preserve"> пациентов с распространенными заболеваниями </w:t>
      </w:r>
      <w:r w:rsidRPr="00612B5B">
        <w:rPr>
          <w:rFonts w:cs="Times New Roman"/>
          <w:color w:val="000000"/>
          <w:sz w:val="28"/>
          <w:szCs w:val="28"/>
          <w:lang w:val="en-US"/>
        </w:rPr>
        <w:t>XXI</w:t>
      </w:r>
      <w:r w:rsidRPr="00612B5B">
        <w:rPr>
          <w:rFonts w:cs="Times New Roman"/>
          <w:color w:val="000000"/>
          <w:sz w:val="28"/>
          <w:szCs w:val="28"/>
        </w:rPr>
        <w:t xml:space="preserve"> века / А.Р. Зеленская // Развитие и наука. - 2017.- № 5. - С. 43-50.</w:t>
      </w:r>
    </w:p>
    <w:p w:rsidR="00937EC5" w:rsidRPr="00612B5B" w:rsidRDefault="00937EC5" w:rsidP="00D64FDC">
      <w:pPr>
        <w:numPr>
          <w:ilvl w:val="0"/>
          <w:numId w:val="20"/>
        </w:numPr>
        <w:spacing w:line="360" w:lineRule="auto"/>
        <w:ind w:left="0" w:firstLine="0"/>
        <w:jc w:val="both"/>
        <w:rPr>
          <w:rFonts w:cs="Times New Roman"/>
          <w:color w:val="000000"/>
          <w:sz w:val="28"/>
          <w:szCs w:val="28"/>
        </w:rPr>
      </w:pPr>
      <w:r w:rsidRPr="00612B5B">
        <w:rPr>
          <w:rFonts w:cs="Times New Roman"/>
          <w:color w:val="000000"/>
          <w:sz w:val="28"/>
          <w:szCs w:val="28"/>
        </w:rPr>
        <w:t xml:space="preserve">Игнатенко У.М. Онкологическое заболевание, как одно из актуальных заболеваний </w:t>
      </w:r>
      <w:r w:rsidRPr="00612B5B">
        <w:rPr>
          <w:rFonts w:cs="Times New Roman"/>
          <w:color w:val="000000"/>
          <w:sz w:val="28"/>
          <w:szCs w:val="28"/>
          <w:lang w:val="en-US"/>
        </w:rPr>
        <w:t>XXI</w:t>
      </w:r>
      <w:r w:rsidRPr="00612B5B">
        <w:rPr>
          <w:rFonts w:cs="Times New Roman"/>
          <w:color w:val="000000"/>
          <w:sz w:val="28"/>
          <w:szCs w:val="28"/>
        </w:rPr>
        <w:t xml:space="preserve"> века / Игнатенко У.М. //.Наука и развитие - 2018. - №14. - С. 144 - 146.</w:t>
      </w:r>
    </w:p>
    <w:p w:rsidR="00937EC5" w:rsidRPr="00612B5B" w:rsidRDefault="00937EC5" w:rsidP="00D64FDC">
      <w:pPr>
        <w:numPr>
          <w:ilvl w:val="0"/>
          <w:numId w:val="20"/>
        </w:numPr>
        <w:spacing w:line="360" w:lineRule="auto"/>
        <w:ind w:left="0" w:firstLine="0"/>
        <w:jc w:val="both"/>
        <w:rPr>
          <w:rFonts w:cs="Times New Roman"/>
          <w:color w:val="000000"/>
          <w:sz w:val="28"/>
          <w:szCs w:val="28"/>
        </w:rPr>
      </w:pPr>
      <w:r w:rsidRPr="00612B5B">
        <w:rPr>
          <w:rFonts w:cs="Times New Roman"/>
          <w:color w:val="000000"/>
          <w:sz w:val="28"/>
          <w:szCs w:val="28"/>
        </w:rPr>
        <w:t>Керимова А.Н. Особенности сестринского процесса / Керимова А.Н.//Современная организация сестринского дела: - Краснодар, 2017. - С. 176 - 178.</w:t>
      </w:r>
    </w:p>
    <w:p w:rsidR="00937EC5" w:rsidRDefault="00937EC5" w:rsidP="000C6C9B">
      <w:pPr>
        <w:numPr>
          <w:ilvl w:val="0"/>
          <w:numId w:val="20"/>
        </w:numPr>
        <w:spacing w:line="360" w:lineRule="auto"/>
        <w:ind w:left="0" w:firstLine="0"/>
        <w:jc w:val="both"/>
        <w:rPr>
          <w:rFonts w:cs="Times New Roman"/>
          <w:color w:val="000000"/>
          <w:sz w:val="28"/>
          <w:szCs w:val="28"/>
        </w:rPr>
      </w:pPr>
      <w:r w:rsidRPr="00612B5B">
        <w:rPr>
          <w:rFonts w:cs="Times New Roman"/>
          <w:color w:val="000000"/>
          <w:sz w:val="28"/>
          <w:szCs w:val="28"/>
        </w:rPr>
        <w:t>Л</w:t>
      </w:r>
      <w:r>
        <w:rPr>
          <w:rFonts w:cs="Times New Roman"/>
          <w:color w:val="000000"/>
          <w:sz w:val="28"/>
          <w:szCs w:val="28"/>
        </w:rPr>
        <w:t xml:space="preserve">аврова Д.Л. </w:t>
      </w:r>
      <w:r w:rsidRPr="00612B5B">
        <w:rPr>
          <w:rFonts w:cs="Times New Roman"/>
          <w:color w:val="000000"/>
          <w:sz w:val="28"/>
          <w:szCs w:val="28"/>
        </w:rPr>
        <w:t>Болевой синдром и его особенности / Лаврова Д.Л.// Современная организация сестринского дела: - СПБ, 2018. - С. 156.</w:t>
      </w:r>
    </w:p>
    <w:p w:rsidR="00937EC5" w:rsidRPr="00612B5B" w:rsidRDefault="00937EC5" w:rsidP="000C6C9B">
      <w:pPr>
        <w:numPr>
          <w:ilvl w:val="0"/>
          <w:numId w:val="20"/>
        </w:numPr>
        <w:spacing w:line="360" w:lineRule="auto"/>
        <w:ind w:left="0" w:firstLine="0"/>
        <w:jc w:val="both"/>
        <w:rPr>
          <w:rFonts w:cs="Times New Roman"/>
          <w:color w:val="000000"/>
          <w:sz w:val="28"/>
          <w:szCs w:val="28"/>
        </w:rPr>
      </w:pPr>
      <w:r w:rsidRPr="00612B5B">
        <w:rPr>
          <w:rFonts w:cs="Times New Roman"/>
          <w:color w:val="000000"/>
          <w:sz w:val="28"/>
          <w:szCs w:val="28"/>
        </w:rPr>
        <w:t>Мурашова В. Д. Особенности ухода медицинскими работниками с пациентами при болевом синдроме/Мурашова В.Д.//Современная организация сестринского дела: - Краснодар, 2015. - С. 154.</w:t>
      </w:r>
    </w:p>
    <w:sectPr w:rsidR="00937EC5" w:rsidRPr="00612B5B" w:rsidSect="00B137AB">
      <w:pgSz w:w="11906" w:h="16838"/>
      <w:pgMar w:top="1134" w:right="567" w:bottom="1134" w:left="1701" w:header="720" w:footer="709"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58"/>
    <w:multiLevelType w:val="hybridMultilevel"/>
    <w:tmpl w:val="0EF8B3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96729F"/>
    <w:multiLevelType w:val="hybridMultilevel"/>
    <w:tmpl w:val="FE48D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575276"/>
    <w:multiLevelType w:val="hybridMultilevel"/>
    <w:tmpl w:val="8AB8201E"/>
    <w:lvl w:ilvl="0" w:tplc="D1DEC094">
      <w:start w:val="1"/>
      <w:numFmt w:val="decimal"/>
      <w:suff w:val="space"/>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5544085"/>
    <w:multiLevelType w:val="hybridMultilevel"/>
    <w:tmpl w:val="BCA4942C"/>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4">
    <w:nsid w:val="28DF3B4C"/>
    <w:multiLevelType w:val="hybridMultilevel"/>
    <w:tmpl w:val="46164B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D51492D"/>
    <w:multiLevelType w:val="hybridMultilevel"/>
    <w:tmpl w:val="EEF23E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BE6CFE"/>
    <w:multiLevelType w:val="hybridMultilevel"/>
    <w:tmpl w:val="2006DE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126545"/>
    <w:multiLevelType w:val="hybridMultilevel"/>
    <w:tmpl w:val="A538CC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1C7DE5"/>
    <w:multiLevelType w:val="hybridMultilevel"/>
    <w:tmpl w:val="17488A6A"/>
    <w:lvl w:ilvl="0" w:tplc="04190001">
      <w:start w:val="1"/>
      <w:numFmt w:val="bullet"/>
      <w:lvlText w:val=""/>
      <w:lvlJc w:val="left"/>
      <w:pPr>
        <w:ind w:left="1936" w:hanging="360"/>
      </w:pPr>
      <w:rPr>
        <w:rFonts w:ascii="Symbol" w:hAnsi="Symbol" w:hint="default"/>
      </w:rPr>
    </w:lvl>
    <w:lvl w:ilvl="1" w:tplc="04190003" w:tentative="1">
      <w:start w:val="1"/>
      <w:numFmt w:val="bullet"/>
      <w:lvlText w:val="o"/>
      <w:lvlJc w:val="left"/>
      <w:pPr>
        <w:ind w:left="2448" w:hanging="360"/>
      </w:pPr>
      <w:rPr>
        <w:rFonts w:ascii="Courier New" w:hAnsi="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9">
    <w:nsid w:val="37410504"/>
    <w:multiLevelType w:val="hybridMultilevel"/>
    <w:tmpl w:val="678A942E"/>
    <w:lvl w:ilvl="0" w:tplc="D1DEC09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DE40E09"/>
    <w:multiLevelType w:val="hybridMultilevel"/>
    <w:tmpl w:val="C242FF52"/>
    <w:lvl w:ilvl="0" w:tplc="404AAA38">
      <w:start w:val="1"/>
      <w:numFmt w:val="decimal"/>
      <w:lvlText w:val="%1."/>
      <w:lvlJc w:val="left"/>
      <w:pPr>
        <w:ind w:left="76" w:hanging="360"/>
      </w:pPr>
      <w:rPr>
        <w:rFonts w:cs="Times New Roman"/>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36E2245"/>
    <w:multiLevelType w:val="hybridMultilevel"/>
    <w:tmpl w:val="F0FA59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6015680"/>
    <w:multiLevelType w:val="hybridMultilevel"/>
    <w:tmpl w:val="37067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5D0B37"/>
    <w:multiLevelType w:val="hybridMultilevel"/>
    <w:tmpl w:val="CD1C25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CF05149"/>
    <w:multiLevelType w:val="hybridMultilevel"/>
    <w:tmpl w:val="26BA0C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39E0BD3"/>
    <w:multiLevelType w:val="hybridMultilevel"/>
    <w:tmpl w:val="2F9CBC9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54C01BFD"/>
    <w:multiLevelType w:val="hybridMultilevel"/>
    <w:tmpl w:val="035678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A92CC5"/>
    <w:multiLevelType w:val="hybridMultilevel"/>
    <w:tmpl w:val="61F09BE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26B320E"/>
    <w:multiLevelType w:val="hybridMultilevel"/>
    <w:tmpl w:val="E5A44F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D114876"/>
    <w:multiLevelType w:val="hybridMultilevel"/>
    <w:tmpl w:val="2EC0D8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9"/>
  </w:num>
  <w:num w:numId="4">
    <w:abstractNumId w:val="2"/>
  </w:num>
  <w:num w:numId="5">
    <w:abstractNumId w:val="1"/>
  </w:num>
  <w:num w:numId="6">
    <w:abstractNumId w:val="8"/>
  </w:num>
  <w:num w:numId="7">
    <w:abstractNumId w:val="13"/>
  </w:num>
  <w:num w:numId="8">
    <w:abstractNumId w:val="14"/>
  </w:num>
  <w:num w:numId="9">
    <w:abstractNumId w:val="15"/>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7"/>
  </w:num>
  <w:num w:numId="15">
    <w:abstractNumId w:val="16"/>
  </w:num>
  <w:num w:numId="16">
    <w:abstractNumId w:val="4"/>
  </w:num>
  <w:num w:numId="17">
    <w:abstractNumId w:val="11"/>
  </w:num>
  <w:num w:numId="18">
    <w:abstractNumId w:val="1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214"/>
    <w:rsid w:val="00060039"/>
    <w:rsid w:val="00060D66"/>
    <w:rsid w:val="000658A8"/>
    <w:rsid w:val="000841EB"/>
    <w:rsid w:val="000A0880"/>
    <w:rsid w:val="000B796F"/>
    <w:rsid w:val="000C2EAA"/>
    <w:rsid w:val="000C6595"/>
    <w:rsid w:val="000C6C9B"/>
    <w:rsid w:val="000F0214"/>
    <w:rsid w:val="00140B6C"/>
    <w:rsid w:val="00143864"/>
    <w:rsid w:val="001A439F"/>
    <w:rsid w:val="001F67EF"/>
    <w:rsid w:val="00213BB1"/>
    <w:rsid w:val="00220936"/>
    <w:rsid w:val="00226942"/>
    <w:rsid w:val="002613DC"/>
    <w:rsid w:val="00270C83"/>
    <w:rsid w:val="00272D2D"/>
    <w:rsid w:val="003013CF"/>
    <w:rsid w:val="003063A9"/>
    <w:rsid w:val="00315E2B"/>
    <w:rsid w:val="0031778A"/>
    <w:rsid w:val="00324055"/>
    <w:rsid w:val="00343131"/>
    <w:rsid w:val="00351CD9"/>
    <w:rsid w:val="00371FEB"/>
    <w:rsid w:val="003809D9"/>
    <w:rsid w:val="003A1770"/>
    <w:rsid w:val="003A4BBE"/>
    <w:rsid w:val="003D2189"/>
    <w:rsid w:val="003E156F"/>
    <w:rsid w:val="004171F6"/>
    <w:rsid w:val="0044609A"/>
    <w:rsid w:val="00462227"/>
    <w:rsid w:val="004763E7"/>
    <w:rsid w:val="004B28B5"/>
    <w:rsid w:val="004E4523"/>
    <w:rsid w:val="004E53EC"/>
    <w:rsid w:val="00510577"/>
    <w:rsid w:val="00514808"/>
    <w:rsid w:val="00527F42"/>
    <w:rsid w:val="00551FB8"/>
    <w:rsid w:val="005B1301"/>
    <w:rsid w:val="005B2C27"/>
    <w:rsid w:val="005B7A3F"/>
    <w:rsid w:val="005C3B37"/>
    <w:rsid w:val="005D1570"/>
    <w:rsid w:val="005D7E71"/>
    <w:rsid w:val="005E6215"/>
    <w:rsid w:val="00612B5B"/>
    <w:rsid w:val="00647818"/>
    <w:rsid w:val="006554DC"/>
    <w:rsid w:val="00656DE8"/>
    <w:rsid w:val="0066065C"/>
    <w:rsid w:val="00665389"/>
    <w:rsid w:val="0067305A"/>
    <w:rsid w:val="00697378"/>
    <w:rsid w:val="006A229A"/>
    <w:rsid w:val="006C27FA"/>
    <w:rsid w:val="006D072F"/>
    <w:rsid w:val="006F6E40"/>
    <w:rsid w:val="0070551A"/>
    <w:rsid w:val="007100C9"/>
    <w:rsid w:val="007177A4"/>
    <w:rsid w:val="00721D26"/>
    <w:rsid w:val="00746DAF"/>
    <w:rsid w:val="0075248C"/>
    <w:rsid w:val="00765C3F"/>
    <w:rsid w:val="00782771"/>
    <w:rsid w:val="007A70B5"/>
    <w:rsid w:val="007B4509"/>
    <w:rsid w:val="007B63DD"/>
    <w:rsid w:val="00810709"/>
    <w:rsid w:val="008123D0"/>
    <w:rsid w:val="0085312D"/>
    <w:rsid w:val="00862A6E"/>
    <w:rsid w:val="0087289B"/>
    <w:rsid w:val="00893F68"/>
    <w:rsid w:val="008A5324"/>
    <w:rsid w:val="008A79BF"/>
    <w:rsid w:val="00937EC5"/>
    <w:rsid w:val="00940F06"/>
    <w:rsid w:val="009A0B5F"/>
    <w:rsid w:val="009C2971"/>
    <w:rsid w:val="009D10D4"/>
    <w:rsid w:val="009D2906"/>
    <w:rsid w:val="009D3E5A"/>
    <w:rsid w:val="00A046F9"/>
    <w:rsid w:val="00A13D82"/>
    <w:rsid w:val="00A253F1"/>
    <w:rsid w:val="00A42909"/>
    <w:rsid w:val="00A53966"/>
    <w:rsid w:val="00A703BD"/>
    <w:rsid w:val="00A81AEF"/>
    <w:rsid w:val="00A834BA"/>
    <w:rsid w:val="00AB7810"/>
    <w:rsid w:val="00B1163B"/>
    <w:rsid w:val="00B1307C"/>
    <w:rsid w:val="00B137AB"/>
    <w:rsid w:val="00B32BF0"/>
    <w:rsid w:val="00B35A68"/>
    <w:rsid w:val="00B7143E"/>
    <w:rsid w:val="00BA4359"/>
    <w:rsid w:val="00BC6C0A"/>
    <w:rsid w:val="00BE4C44"/>
    <w:rsid w:val="00C15EE7"/>
    <w:rsid w:val="00C22402"/>
    <w:rsid w:val="00C333B6"/>
    <w:rsid w:val="00C34DB8"/>
    <w:rsid w:val="00C456B6"/>
    <w:rsid w:val="00C9639A"/>
    <w:rsid w:val="00CB057E"/>
    <w:rsid w:val="00CB4E74"/>
    <w:rsid w:val="00D02EB0"/>
    <w:rsid w:val="00D356BE"/>
    <w:rsid w:val="00D64FDC"/>
    <w:rsid w:val="00D72C85"/>
    <w:rsid w:val="00DA3CF9"/>
    <w:rsid w:val="00DA5BED"/>
    <w:rsid w:val="00DD319F"/>
    <w:rsid w:val="00DF0C27"/>
    <w:rsid w:val="00E0560A"/>
    <w:rsid w:val="00E169DB"/>
    <w:rsid w:val="00E46F65"/>
    <w:rsid w:val="00E47671"/>
    <w:rsid w:val="00E95638"/>
    <w:rsid w:val="00EA4D87"/>
    <w:rsid w:val="00EA77B3"/>
    <w:rsid w:val="00EB0146"/>
    <w:rsid w:val="00EB5429"/>
    <w:rsid w:val="00F0704F"/>
    <w:rsid w:val="00F20B29"/>
    <w:rsid w:val="00F42AD8"/>
    <w:rsid w:val="00F86CE8"/>
    <w:rsid w:val="00FA02A8"/>
    <w:rsid w:val="00FE19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D9"/>
    <w:pPr>
      <w:suppressAutoHyphens/>
    </w:pPr>
    <w:rPr>
      <w:rFonts w:ascii="Times New Roman" w:eastAsia="Times New Roman" w:hAnsi="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uiPriority w:val="99"/>
    <w:rsid w:val="00765C3F"/>
    <w:rPr>
      <w:rFonts w:cs="Times New Roman"/>
    </w:rPr>
  </w:style>
  <w:style w:type="character" w:customStyle="1" w:styleId="a3">
    <w:name w:val="Оглавление_"/>
    <w:link w:val="a4"/>
    <w:uiPriority w:val="99"/>
    <w:locked/>
    <w:rsid w:val="005B2C27"/>
    <w:rPr>
      <w:spacing w:val="-2"/>
      <w:sz w:val="26"/>
      <w:shd w:val="clear" w:color="auto" w:fill="FFFFFF"/>
    </w:rPr>
  </w:style>
  <w:style w:type="paragraph" w:customStyle="1" w:styleId="a4">
    <w:name w:val="Оглавление"/>
    <w:basedOn w:val="a"/>
    <w:link w:val="a3"/>
    <w:uiPriority w:val="99"/>
    <w:rsid w:val="005B2C27"/>
    <w:pPr>
      <w:widowControl w:val="0"/>
      <w:shd w:val="clear" w:color="auto" w:fill="FFFFFF"/>
      <w:suppressAutoHyphens w:val="0"/>
      <w:spacing w:before="720" w:line="482" w:lineRule="exact"/>
      <w:ind w:hanging="620"/>
    </w:pPr>
    <w:rPr>
      <w:rFonts w:ascii="Calibri" w:eastAsia="Calibri" w:hAnsi="Calibri" w:cs="Times New Roman"/>
      <w:spacing w:val="-2"/>
      <w:sz w:val="26"/>
    </w:rPr>
  </w:style>
  <w:style w:type="paragraph" w:styleId="a5">
    <w:name w:val="List Paragraph"/>
    <w:basedOn w:val="a"/>
    <w:uiPriority w:val="99"/>
    <w:qFormat/>
    <w:rsid w:val="003063A9"/>
    <w:pPr>
      <w:ind w:left="720"/>
      <w:contextualSpacing/>
    </w:pPr>
  </w:style>
  <w:style w:type="paragraph" w:styleId="a6">
    <w:name w:val="Normal (Web)"/>
    <w:basedOn w:val="a"/>
    <w:uiPriority w:val="99"/>
    <w:rsid w:val="00EA4D87"/>
    <w:pPr>
      <w:suppressAutoHyphens w:val="0"/>
      <w:spacing w:before="100" w:beforeAutospacing="1" w:after="100" w:afterAutospacing="1"/>
    </w:pPr>
    <w:rPr>
      <w:rFonts w:cs="Times New Roman"/>
      <w:sz w:val="24"/>
      <w:szCs w:val="24"/>
    </w:rPr>
  </w:style>
  <w:style w:type="paragraph" w:customStyle="1" w:styleId="Style5">
    <w:name w:val="Style5"/>
    <w:basedOn w:val="a"/>
    <w:uiPriority w:val="99"/>
    <w:rsid w:val="00612B5B"/>
    <w:pPr>
      <w:widowControl w:val="0"/>
      <w:suppressAutoHyphens w:val="0"/>
      <w:autoSpaceDE w:val="0"/>
      <w:autoSpaceDN w:val="0"/>
      <w:adjustRightInd w:val="0"/>
      <w:spacing w:line="245" w:lineRule="exact"/>
      <w:jc w:val="both"/>
    </w:pPr>
    <w:rPr>
      <w:rFonts w:ascii="Impact" w:hAnsi="Impact" w:cs="Impact"/>
      <w:sz w:val="24"/>
      <w:szCs w:val="24"/>
    </w:rPr>
  </w:style>
  <w:style w:type="character" w:customStyle="1" w:styleId="FontStyle13">
    <w:name w:val="Font Style13"/>
    <w:uiPriority w:val="99"/>
    <w:rsid w:val="00612B5B"/>
    <w:rPr>
      <w:rFonts w:ascii="Bookman Old Style" w:hAnsi="Bookman Old Style"/>
      <w:sz w:val="16"/>
    </w:rPr>
  </w:style>
  <w:style w:type="paragraph" w:styleId="a7">
    <w:name w:val="Balloon Text"/>
    <w:basedOn w:val="a"/>
    <w:link w:val="a8"/>
    <w:uiPriority w:val="99"/>
    <w:semiHidden/>
    <w:rsid w:val="00612B5B"/>
    <w:rPr>
      <w:rFonts w:ascii="Tahoma" w:hAnsi="Tahoma" w:cs="Tahoma"/>
      <w:sz w:val="16"/>
      <w:szCs w:val="16"/>
    </w:rPr>
  </w:style>
  <w:style w:type="character" w:customStyle="1" w:styleId="a8">
    <w:name w:val="Текст выноски Знак"/>
    <w:link w:val="a7"/>
    <w:uiPriority w:val="99"/>
    <w:semiHidden/>
    <w:locked/>
    <w:rsid w:val="00612B5B"/>
    <w:rPr>
      <w:rFonts w:ascii="Tahoma" w:hAnsi="Tahoma" w:cs="Tahoma"/>
      <w:sz w:val="16"/>
      <w:szCs w:val="16"/>
      <w:lang w:eastAsia="ru-RU"/>
    </w:rPr>
  </w:style>
  <w:style w:type="paragraph" w:customStyle="1" w:styleId="Default">
    <w:name w:val="Default"/>
    <w:uiPriority w:val="99"/>
    <w:rsid w:val="0069737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90624">
      <w:marLeft w:val="0"/>
      <w:marRight w:val="0"/>
      <w:marTop w:val="0"/>
      <w:marBottom w:val="0"/>
      <w:divBdr>
        <w:top w:val="none" w:sz="0" w:space="0" w:color="auto"/>
        <w:left w:val="none" w:sz="0" w:space="0" w:color="auto"/>
        <w:bottom w:val="none" w:sz="0" w:space="0" w:color="auto"/>
        <w:right w:val="none" w:sz="0" w:space="0" w:color="auto"/>
      </w:divBdr>
    </w:div>
    <w:div w:id="458190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10</Pages>
  <Words>2356</Words>
  <Characters>13431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Преподаватель</cp:lastModifiedBy>
  <cp:revision>59</cp:revision>
  <dcterms:created xsi:type="dcterms:W3CDTF">2019-06-19T02:09:00Z</dcterms:created>
  <dcterms:modified xsi:type="dcterms:W3CDTF">2020-10-26T05:19:00Z</dcterms:modified>
</cp:coreProperties>
</file>