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B97" w:rsidRPr="00974DFA" w:rsidRDefault="00974DFA" w:rsidP="00DD2C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4DFA">
        <w:rPr>
          <w:rFonts w:ascii="Times New Roman" w:hAnsi="Times New Roman" w:cs="Times New Roman"/>
          <w:b/>
          <w:sz w:val="28"/>
          <w:szCs w:val="28"/>
        </w:rPr>
        <w:t>Теоретическое занятие №1</w:t>
      </w:r>
      <w:r w:rsidR="00905F1A">
        <w:rPr>
          <w:rFonts w:ascii="Times New Roman" w:hAnsi="Times New Roman" w:cs="Times New Roman"/>
          <w:b/>
          <w:sz w:val="28"/>
          <w:szCs w:val="28"/>
        </w:rPr>
        <w:t xml:space="preserve"> и №2</w:t>
      </w:r>
      <w:r w:rsidRPr="00974DFA">
        <w:rPr>
          <w:rFonts w:ascii="Times New Roman" w:hAnsi="Times New Roman" w:cs="Times New Roman"/>
          <w:b/>
          <w:sz w:val="28"/>
          <w:szCs w:val="28"/>
        </w:rPr>
        <w:t xml:space="preserve"> (лекция)</w:t>
      </w:r>
    </w:p>
    <w:p w:rsidR="00974DFA" w:rsidRDefault="00974DFA" w:rsidP="00DD2C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Клиническая фармакология</w:t>
      </w:r>
    </w:p>
    <w:p w:rsidR="00974DFA" w:rsidRPr="00974DFA" w:rsidRDefault="00974DFA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4DFA" w:rsidRDefault="00974DFA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5E3D">
        <w:rPr>
          <w:rFonts w:ascii="Times New Roman" w:hAnsi="Times New Roman" w:cs="Times New Roman"/>
          <w:b/>
          <w:sz w:val="28"/>
          <w:szCs w:val="28"/>
        </w:rPr>
        <w:t>Введение. Определение понятий в клинической фармакологии.</w:t>
      </w:r>
      <w:r w:rsidRPr="00974DFA">
        <w:rPr>
          <w:rFonts w:ascii="Times New Roman" w:hAnsi="Times New Roman" w:cs="Times New Roman"/>
          <w:sz w:val="28"/>
          <w:szCs w:val="28"/>
        </w:rPr>
        <w:t xml:space="preserve"> Терминология. Особенности применения лекарственных средств в различные возрастные и физиологические периоды.</w:t>
      </w: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План:</w:t>
      </w: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Предмет и задачи клинической фармакологии</w:t>
      </w: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Клиническая фармакология и доказательные уровни эффективности лекарственных средств</w:t>
      </w: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Фармакокинетика</w:t>
      </w: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Фармакодинамика</w:t>
      </w: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Побочные реакции лекарственной терапии</w:t>
      </w: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Особенности применения лекарственных средств:</w:t>
      </w: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лекарства и беременность;</w:t>
      </w: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лекарства и кормление грудью;</w:t>
      </w: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особенности клинической фармакологии у детей, у лиц пожилого возраста.</w:t>
      </w: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Фармакогенетика.</w:t>
      </w: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5E3D">
        <w:rPr>
          <w:rFonts w:ascii="Times New Roman" w:hAnsi="Times New Roman" w:cs="Times New Roman"/>
          <w:b/>
          <w:sz w:val="28"/>
          <w:szCs w:val="28"/>
        </w:rPr>
        <w:t xml:space="preserve">1. Клиническая фармакология </w:t>
      </w:r>
      <w:r>
        <w:rPr>
          <w:rFonts w:ascii="Times New Roman" w:hAnsi="Times New Roman" w:cs="Times New Roman"/>
          <w:sz w:val="28"/>
          <w:szCs w:val="28"/>
        </w:rPr>
        <w:t>– клиническая дисциплина, изучающая закономерности взаимодействия лекарственных средств с организмом человека для повышения эффективности и безопасности их применения при назначении фармакотерапии пациенту с конкретным синдромом или заболеванием.</w:t>
      </w: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Основная задача </w:t>
      </w:r>
      <w:r>
        <w:rPr>
          <w:rFonts w:ascii="Times New Roman" w:hAnsi="Times New Roman" w:cs="Times New Roman"/>
          <w:sz w:val="28"/>
          <w:szCs w:val="28"/>
        </w:rPr>
        <w:t>клинической фармакологии – повышение качества жизни пациента, это:</w:t>
      </w: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физической активности;</w:t>
      </w: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снижение или устранение болей и дискомфорта;</w:t>
      </w: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увеличение способности больного к самообслуживанию;</w:t>
      </w: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возвращение в общество или повышение социальной активности пациента.</w:t>
      </w: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 признал клиническую фармакологию как самостоятельную медицинскую науку в 1971 г.</w:t>
      </w: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разделы клинической фармакологии:</w:t>
      </w: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фармакокинетика;</w:t>
      </w: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фармакодинамика;</w:t>
      </w: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фаромакогенетика;</w:t>
      </w:r>
    </w:p>
    <w:p w:rsidR="00B75E3D" w:rsidRDefault="00B75E3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E5275">
        <w:rPr>
          <w:rFonts w:ascii="Times New Roman" w:hAnsi="Times New Roman" w:cs="Times New Roman"/>
          <w:sz w:val="28"/>
          <w:szCs w:val="28"/>
        </w:rPr>
        <w:t>фармакоэкономика;</w:t>
      </w:r>
    </w:p>
    <w:p w:rsidR="009E5275" w:rsidRDefault="009E5275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фармакоэпидемиология.</w:t>
      </w:r>
    </w:p>
    <w:p w:rsidR="009E5275" w:rsidRDefault="009E5275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клинической фармакологии выделяют уровни доказательности эффективности лекарственных средств:</w:t>
      </w:r>
    </w:p>
    <w:p w:rsidR="009E5275" w:rsidRDefault="009E5275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уровень А, В, С, Д, которые получают доказательства как на основе описательных и сравнительных исследований (С), на исследовании отдельных случаев и заключений экспертных комитетов (Д) так и на основе данных нерандомизированных (В) и рандомизированных (А) контролируемых клинических исследований.</w:t>
      </w:r>
    </w:p>
    <w:p w:rsidR="009E5275" w:rsidRDefault="009E5275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Российской Федерации на основании учета данных всех уровней лекарственные средства разрешаются для применения </w:t>
      </w:r>
      <w:r w:rsidRPr="009E5275">
        <w:rPr>
          <w:rFonts w:ascii="Times New Roman" w:hAnsi="Times New Roman" w:cs="Times New Roman"/>
          <w:b/>
          <w:sz w:val="28"/>
          <w:szCs w:val="28"/>
        </w:rPr>
        <w:t>фармокопеей.</w:t>
      </w:r>
    </w:p>
    <w:p w:rsidR="009E5275" w:rsidRDefault="009E5275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в РФ применяются средства патентованные и непатентованные.</w:t>
      </w:r>
    </w:p>
    <w:p w:rsidR="009E5275" w:rsidRDefault="009E5275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90D">
        <w:rPr>
          <w:rFonts w:ascii="Times New Roman" w:hAnsi="Times New Roman" w:cs="Times New Roman"/>
          <w:b/>
          <w:sz w:val="28"/>
          <w:szCs w:val="28"/>
        </w:rPr>
        <w:t xml:space="preserve">Непатентованные названия лекарственных средств – это единое, официально принятое </w:t>
      </w:r>
      <w:r w:rsidR="00905F1A">
        <w:rPr>
          <w:rFonts w:ascii="Times New Roman" w:hAnsi="Times New Roman" w:cs="Times New Roman"/>
          <w:b/>
          <w:sz w:val="28"/>
          <w:szCs w:val="28"/>
        </w:rPr>
        <w:t>в</w:t>
      </w:r>
      <w:r w:rsidRPr="00D5590D">
        <w:rPr>
          <w:rFonts w:ascii="Times New Roman" w:hAnsi="Times New Roman" w:cs="Times New Roman"/>
          <w:b/>
          <w:sz w:val="28"/>
          <w:szCs w:val="28"/>
        </w:rPr>
        <w:t xml:space="preserve"> фармако</w:t>
      </w:r>
      <w:r w:rsidR="00D5590D" w:rsidRPr="00D5590D">
        <w:rPr>
          <w:rFonts w:ascii="Times New Roman" w:hAnsi="Times New Roman" w:cs="Times New Roman"/>
          <w:b/>
          <w:sz w:val="28"/>
          <w:szCs w:val="28"/>
        </w:rPr>
        <w:t>пеях</w:t>
      </w:r>
      <w:r w:rsidR="00D5590D">
        <w:rPr>
          <w:rFonts w:ascii="Times New Roman" w:hAnsi="Times New Roman" w:cs="Times New Roman"/>
          <w:sz w:val="28"/>
          <w:szCs w:val="28"/>
        </w:rPr>
        <w:t xml:space="preserve"> всех стран (</w:t>
      </w:r>
      <w:proofErr w:type="gramStart"/>
      <w:r w:rsidR="00D5590D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D5590D">
        <w:rPr>
          <w:rFonts w:ascii="Times New Roman" w:hAnsi="Times New Roman" w:cs="Times New Roman"/>
          <w:sz w:val="28"/>
          <w:szCs w:val="28"/>
        </w:rPr>
        <w:t xml:space="preserve"> пропраналол, верапамил).</w:t>
      </w:r>
    </w:p>
    <w:p w:rsidR="00D5590D" w:rsidRDefault="00D5590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F1A">
        <w:rPr>
          <w:rFonts w:ascii="Times New Roman" w:hAnsi="Times New Roman" w:cs="Times New Roman"/>
          <w:b/>
          <w:sz w:val="28"/>
          <w:szCs w:val="28"/>
        </w:rPr>
        <w:t>Патентованное</w:t>
      </w:r>
      <w:r>
        <w:rPr>
          <w:rFonts w:ascii="Times New Roman" w:hAnsi="Times New Roman" w:cs="Times New Roman"/>
          <w:sz w:val="28"/>
          <w:szCs w:val="28"/>
        </w:rPr>
        <w:t xml:space="preserve"> – коммерческое название, которое присваивают </w:t>
      </w:r>
      <w:r w:rsidR="00EF0800">
        <w:rPr>
          <w:rFonts w:ascii="Times New Roman" w:hAnsi="Times New Roman" w:cs="Times New Roman"/>
          <w:sz w:val="28"/>
          <w:szCs w:val="28"/>
        </w:rPr>
        <w:t>фармацевтические</w:t>
      </w:r>
      <w:r>
        <w:rPr>
          <w:rFonts w:ascii="Times New Roman" w:hAnsi="Times New Roman" w:cs="Times New Roman"/>
          <w:sz w:val="28"/>
          <w:szCs w:val="28"/>
        </w:rPr>
        <w:t xml:space="preserve"> фирмы и служат как их торговая марка (для верапамила – это финоптин, для пропранолола – обзидан, индерал и т. д.), выделяющее это лекарство от других, выпускаемых другими фирмами.</w:t>
      </w:r>
    </w:p>
    <w:p w:rsidR="00EF0800" w:rsidRDefault="00905F1A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EF0800">
        <w:rPr>
          <w:rFonts w:ascii="Times New Roman" w:hAnsi="Times New Roman" w:cs="Times New Roman"/>
          <w:sz w:val="28"/>
          <w:szCs w:val="28"/>
        </w:rPr>
        <w:t xml:space="preserve">. Итак, клиническая фармакология изучает эффективность лекарственных средств – это способность лекарственными средствами </w:t>
      </w:r>
      <w:proofErr w:type="gramStart"/>
      <w:r w:rsidR="00EF0800">
        <w:rPr>
          <w:rFonts w:ascii="Times New Roman" w:hAnsi="Times New Roman" w:cs="Times New Roman"/>
          <w:sz w:val="28"/>
          <w:szCs w:val="28"/>
        </w:rPr>
        <w:t>оказывать  максимально</w:t>
      </w:r>
      <w:proofErr w:type="gramEnd"/>
      <w:r w:rsidR="00EF0800">
        <w:rPr>
          <w:rFonts w:ascii="Times New Roman" w:hAnsi="Times New Roman" w:cs="Times New Roman"/>
          <w:sz w:val="28"/>
          <w:szCs w:val="28"/>
        </w:rPr>
        <w:t xml:space="preserve"> возможное лечебное воздействие, улучшающее качество жизни пациента. И в условиях </w:t>
      </w:r>
      <w:r w:rsidR="00EF0800" w:rsidRPr="006A241C">
        <w:rPr>
          <w:rFonts w:ascii="Times New Roman" w:hAnsi="Times New Roman" w:cs="Times New Roman"/>
          <w:b/>
          <w:sz w:val="28"/>
          <w:szCs w:val="28"/>
        </w:rPr>
        <w:t>клинического наблюдения, сравнения действия</w:t>
      </w:r>
      <w:r w:rsidR="00EF0800">
        <w:rPr>
          <w:rFonts w:ascii="Times New Roman" w:hAnsi="Times New Roman" w:cs="Times New Roman"/>
          <w:sz w:val="28"/>
          <w:szCs w:val="28"/>
        </w:rPr>
        <w:t xml:space="preserve">  различных лекарственных препаратов, делается заключение</w:t>
      </w:r>
      <w:r w:rsidR="007F4091">
        <w:rPr>
          <w:rFonts w:ascii="Times New Roman" w:hAnsi="Times New Roman" w:cs="Times New Roman"/>
          <w:sz w:val="28"/>
          <w:szCs w:val="28"/>
        </w:rPr>
        <w:t xml:space="preserve"> об их  большей или меньшей эффективности при данной патологии. Без этого мы не могли бы применять фармакотерапию в каждом конкретном случае, не добивались бы клинического (лечебного) эффекта в более краткие сроки.</w:t>
      </w:r>
    </w:p>
    <w:p w:rsidR="007F4091" w:rsidRDefault="007F4091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Одним из разделов клинической</w:t>
      </w:r>
      <w:r>
        <w:rPr>
          <w:rFonts w:ascii="Times New Roman" w:hAnsi="Times New Roman" w:cs="Times New Roman"/>
          <w:sz w:val="28"/>
          <w:szCs w:val="28"/>
        </w:rPr>
        <w:tab/>
        <w:t xml:space="preserve"> фармакологии является </w:t>
      </w:r>
      <w:r w:rsidRPr="007F4091">
        <w:rPr>
          <w:rFonts w:ascii="Times New Roman" w:hAnsi="Times New Roman" w:cs="Times New Roman"/>
          <w:b/>
          <w:sz w:val="28"/>
          <w:szCs w:val="28"/>
        </w:rPr>
        <w:t>фармакокинетика,</w:t>
      </w:r>
      <w:r>
        <w:rPr>
          <w:rFonts w:ascii="Times New Roman" w:hAnsi="Times New Roman" w:cs="Times New Roman"/>
          <w:sz w:val="28"/>
          <w:szCs w:val="28"/>
        </w:rPr>
        <w:t xml:space="preserve"> которая отвечает на вопрос: «Что происходит</w:t>
      </w:r>
      <w:r w:rsidR="00690FCD">
        <w:rPr>
          <w:rFonts w:ascii="Times New Roman" w:hAnsi="Times New Roman" w:cs="Times New Roman"/>
          <w:sz w:val="28"/>
          <w:szCs w:val="28"/>
        </w:rPr>
        <w:t xml:space="preserve"> с лекарственным веществом в организме, каким изменениям оно подвергается?» Фармакокинетика изучает несколько взаимосвязанных процессов:</w:t>
      </w:r>
    </w:p>
    <w:p w:rsidR="00690FCD" w:rsidRDefault="00690FC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абсорбция;</w:t>
      </w:r>
    </w:p>
    <w:p w:rsidR="00690FCD" w:rsidRDefault="00690FC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распределение;</w:t>
      </w:r>
    </w:p>
    <w:p w:rsidR="00690FCD" w:rsidRDefault="00690FC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биотрансформация;</w:t>
      </w:r>
    </w:p>
    <w:p w:rsidR="00690FCD" w:rsidRDefault="00690FC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выведение (экскреция) лекарственных веществ.</w:t>
      </w:r>
    </w:p>
    <w:p w:rsidR="00690FCD" w:rsidRDefault="00690FC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Абсорбция – всасывание лекарственных средств – процесс поступления ЛС (лекарственного средства) из места введения в кровь.</w:t>
      </w:r>
    </w:p>
    <w:p w:rsidR="00690FCD" w:rsidRDefault="00690FC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Различают пути введения лекарственных средств:</w:t>
      </w:r>
    </w:p>
    <w:p w:rsidR="00690FCD" w:rsidRDefault="00690FC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. Без нарушения целости кожных покровов:</w:t>
      </w:r>
    </w:p>
    <w:p w:rsidR="00690FCD" w:rsidRDefault="00690FC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перорально (через рот);</w:t>
      </w:r>
    </w:p>
    <w:p w:rsidR="00690FCD" w:rsidRDefault="00690FC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сублингвально и суббукально</w:t>
      </w:r>
    </w:p>
    <w:p w:rsidR="00690FCD" w:rsidRDefault="00690FC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ректально</w:t>
      </w:r>
    </w:p>
    <w:p w:rsidR="00690FCD" w:rsidRDefault="00690FC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ингаляционно</w:t>
      </w:r>
    </w:p>
    <w:p w:rsidR="00690FCD" w:rsidRDefault="00690FC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трансдермально (мази)</w:t>
      </w:r>
    </w:p>
    <w:p w:rsidR="00690FCD" w:rsidRDefault="00690FC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местно (влажные капли).</w:t>
      </w:r>
    </w:p>
    <w:p w:rsidR="00690FCD" w:rsidRDefault="00690FCD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II</w:t>
      </w:r>
      <w:r>
        <w:rPr>
          <w:rFonts w:ascii="Times New Roman" w:hAnsi="Times New Roman" w:cs="Times New Roman"/>
          <w:sz w:val="28"/>
          <w:szCs w:val="28"/>
        </w:rPr>
        <w:t>. С нарушением целостности</w:t>
      </w:r>
      <w:r w:rsidR="00792998">
        <w:rPr>
          <w:rFonts w:ascii="Times New Roman" w:hAnsi="Times New Roman" w:cs="Times New Roman"/>
          <w:sz w:val="28"/>
          <w:szCs w:val="28"/>
        </w:rPr>
        <w:t xml:space="preserve"> кожных покровов (инъекционный):</w:t>
      </w:r>
    </w:p>
    <w:p w:rsidR="00792998" w:rsidRDefault="009A7C89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792998">
        <w:rPr>
          <w:rFonts w:ascii="Times New Roman" w:hAnsi="Times New Roman" w:cs="Times New Roman"/>
          <w:sz w:val="28"/>
          <w:szCs w:val="28"/>
        </w:rPr>
        <w:t>одкожно</w:t>
      </w:r>
    </w:p>
    <w:p w:rsidR="00792998" w:rsidRDefault="00792998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внутримышечно</w:t>
      </w:r>
    </w:p>
    <w:p w:rsidR="00792998" w:rsidRDefault="00792998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внутривенно</w:t>
      </w:r>
    </w:p>
    <w:p w:rsidR="00792998" w:rsidRDefault="00792998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внутриартериально</w:t>
      </w:r>
    </w:p>
    <w:p w:rsidR="00792998" w:rsidRDefault="00792998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полости плевры, брюшины, суставов и интралюмбально</w:t>
      </w:r>
    </w:p>
    <w:p w:rsidR="00792998" w:rsidRDefault="00792998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желудочки мозга.</w:t>
      </w:r>
    </w:p>
    <w:p w:rsidR="00792998" w:rsidRDefault="00792998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всасывании происходит проникновение лекарственных средств через клеточные мембраны посредством диффузии, фильтрации активного транспорта и пиноцитоза.</w:t>
      </w:r>
    </w:p>
    <w:p w:rsidR="00792998" w:rsidRDefault="00792998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F1A">
        <w:rPr>
          <w:rFonts w:ascii="Times New Roman" w:hAnsi="Times New Roman" w:cs="Times New Roman"/>
          <w:b/>
          <w:sz w:val="28"/>
          <w:szCs w:val="28"/>
          <w:u w:val="single"/>
        </w:rPr>
        <w:t>Диффузия</w:t>
      </w:r>
      <w:r>
        <w:rPr>
          <w:rFonts w:ascii="Times New Roman" w:hAnsi="Times New Roman" w:cs="Times New Roman"/>
          <w:sz w:val="28"/>
          <w:szCs w:val="28"/>
        </w:rPr>
        <w:t xml:space="preserve"> – ее называют чаще пассивной – это прохождение лекарственных средств через водяные канальцы в мембране, либо растворение в ней, из большей концентрации в сторону меньшей. К примеру, лекарственные средства принятое «</w:t>
      </w:r>
      <w:r>
        <w:rPr>
          <w:rFonts w:ascii="Times New Roman" w:hAnsi="Times New Roman" w:cs="Times New Roman"/>
          <w:sz w:val="28"/>
          <w:szCs w:val="28"/>
          <w:lang w:val="en-US"/>
        </w:rPr>
        <w:t>per</w:t>
      </w:r>
      <w:r w:rsidRPr="007929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os</w:t>
      </w:r>
      <w:r>
        <w:rPr>
          <w:rFonts w:ascii="Times New Roman" w:hAnsi="Times New Roman" w:cs="Times New Roman"/>
          <w:sz w:val="28"/>
          <w:szCs w:val="28"/>
        </w:rPr>
        <w:t>» - из желудка лекарственн</w:t>
      </w:r>
      <w:r w:rsidR="00905F1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е средств</w:t>
      </w:r>
      <w:r w:rsidR="00905F1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, где большая концентрация</w:t>
      </w:r>
      <w:r w:rsidR="00905F1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попадает в кровь, где еще нет лекарственных средств.</w:t>
      </w:r>
    </w:p>
    <w:p w:rsidR="00792998" w:rsidRDefault="00792998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F1A">
        <w:rPr>
          <w:rFonts w:ascii="Times New Roman" w:hAnsi="Times New Roman" w:cs="Times New Roman"/>
          <w:b/>
          <w:sz w:val="28"/>
          <w:szCs w:val="28"/>
          <w:u w:val="single"/>
        </w:rPr>
        <w:t>Фильтрация</w:t>
      </w:r>
      <w:r>
        <w:rPr>
          <w:rFonts w:ascii="Times New Roman" w:hAnsi="Times New Roman" w:cs="Times New Roman"/>
          <w:sz w:val="28"/>
          <w:szCs w:val="28"/>
        </w:rPr>
        <w:t xml:space="preserve"> – проникновение лекарственных средств через поры в клеточной мембране из-за разности </w:t>
      </w:r>
      <w:r w:rsidR="00E925D0">
        <w:rPr>
          <w:rFonts w:ascii="Times New Roman" w:hAnsi="Times New Roman" w:cs="Times New Roman"/>
          <w:sz w:val="28"/>
          <w:szCs w:val="28"/>
        </w:rPr>
        <w:t xml:space="preserve"> гидростатичнского давления по обе ее стороны. В основном так проникают лекарственные средства малых размеров (из-за небольшого диаметра пор в клеточных мембранах).</w:t>
      </w:r>
    </w:p>
    <w:p w:rsidR="00E925D0" w:rsidRDefault="00E925D0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F1A">
        <w:rPr>
          <w:rFonts w:ascii="Times New Roman" w:hAnsi="Times New Roman" w:cs="Times New Roman"/>
          <w:b/>
          <w:sz w:val="28"/>
          <w:szCs w:val="28"/>
          <w:u w:val="single"/>
        </w:rPr>
        <w:t>Активный</w:t>
      </w:r>
      <w:r w:rsidRPr="00E925D0">
        <w:rPr>
          <w:rFonts w:ascii="Times New Roman" w:hAnsi="Times New Roman" w:cs="Times New Roman"/>
          <w:b/>
          <w:sz w:val="28"/>
          <w:szCs w:val="28"/>
        </w:rPr>
        <w:t xml:space="preserve"> транспорт</w:t>
      </w:r>
      <w:r>
        <w:rPr>
          <w:rFonts w:ascii="Times New Roman" w:hAnsi="Times New Roman" w:cs="Times New Roman"/>
          <w:sz w:val="28"/>
          <w:szCs w:val="28"/>
        </w:rPr>
        <w:t xml:space="preserve"> – проникновение через поры с помощью </w:t>
      </w:r>
      <w:r w:rsidR="000360D8">
        <w:rPr>
          <w:rFonts w:ascii="Times New Roman" w:hAnsi="Times New Roman" w:cs="Times New Roman"/>
          <w:sz w:val="28"/>
          <w:szCs w:val="28"/>
        </w:rPr>
        <w:t>молекулоносителя (жиров, аминокислот, белков и др.).</w:t>
      </w:r>
    </w:p>
    <w:p w:rsidR="000360D8" w:rsidRDefault="000360D8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Пиноцитоз – поглощение клеточными мембранами лекарственных средств с образованием вакуолей (везикул) как при фагоцитозе, то есть захват лекарственных средств.</w:t>
      </w:r>
    </w:p>
    <w:p w:rsidR="000360D8" w:rsidRDefault="000360D8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905F1A">
        <w:rPr>
          <w:rFonts w:ascii="Times New Roman" w:hAnsi="Times New Roman" w:cs="Times New Roman"/>
          <w:b/>
          <w:sz w:val="28"/>
          <w:szCs w:val="28"/>
        </w:rPr>
        <w:t>Распределение лекарственных веществ</w:t>
      </w:r>
      <w:r>
        <w:rPr>
          <w:rFonts w:ascii="Times New Roman" w:hAnsi="Times New Roman" w:cs="Times New Roman"/>
          <w:sz w:val="28"/>
          <w:szCs w:val="28"/>
        </w:rPr>
        <w:t xml:space="preserve">. Лекарственные средства попав в кровоток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 виде </w:t>
      </w:r>
      <w:r w:rsidR="005C0AA8">
        <w:rPr>
          <w:rFonts w:ascii="Times New Roman" w:hAnsi="Times New Roman" w:cs="Times New Roman"/>
          <w:sz w:val="28"/>
          <w:szCs w:val="28"/>
        </w:rPr>
        <w:t>свободной</w:t>
      </w:r>
      <w:r>
        <w:rPr>
          <w:rFonts w:ascii="Times New Roman" w:hAnsi="Times New Roman" w:cs="Times New Roman"/>
          <w:sz w:val="28"/>
          <w:szCs w:val="28"/>
        </w:rPr>
        <w:t xml:space="preserve"> фракции или связанной с белками,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мепопроплинами</w:t>
      </w:r>
      <w:proofErr w:type="spellEnd"/>
      <w:r>
        <w:rPr>
          <w:rFonts w:ascii="Times New Roman" w:hAnsi="Times New Roman" w:cs="Times New Roman"/>
          <w:sz w:val="28"/>
          <w:szCs w:val="28"/>
        </w:rPr>
        <w:t>) разн</w:t>
      </w:r>
      <w:r w:rsidR="00905F1A">
        <w:rPr>
          <w:rFonts w:ascii="Times New Roman" w:hAnsi="Times New Roman" w:cs="Times New Roman"/>
          <w:sz w:val="28"/>
          <w:szCs w:val="28"/>
        </w:rPr>
        <w:t>ося</w:t>
      </w:r>
      <w:r>
        <w:rPr>
          <w:rFonts w:ascii="Times New Roman" w:hAnsi="Times New Roman" w:cs="Times New Roman"/>
          <w:sz w:val="28"/>
          <w:szCs w:val="28"/>
        </w:rPr>
        <w:t>тся по тканям. В раннем детском возрасте – новорожденности распределение идет медленно</w:t>
      </w:r>
      <w:r w:rsidR="00EC2FCC">
        <w:rPr>
          <w:rFonts w:ascii="Times New Roman" w:hAnsi="Times New Roman" w:cs="Times New Roman"/>
          <w:sz w:val="28"/>
          <w:szCs w:val="28"/>
        </w:rPr>
        <w:t xml:space="preserve"> и  к старческому возрасту тоже замедляется. Содержание </w:t>
      </w:r>
      <w:r w:rsidR="00EC2FCC" w:rsidRPr="00905F1A">
        <w:rPr>
          <w:rFonts w:ascii="Times New Roman" w:hAnsi="Times New Roman" w:cs="Times New Roman"/>
          <w:b/>
          <w:sz w:val="28"/>
          <w:szCs w:val="28"/>
        </w:rPr>
        <w:t>свободного</w:t>
      </w:r>
      <w:r w:rsidR="00EC2FCC">
        <w:rPr>
          <w:rFonts w:ascii="Times New Roman" w:hAnsi="Times New Roman" w:cs="Times New Roman"/>
          <w:sz w:val="28"/>
          <w:szCs w:val="28"/>
        </w:rPr>
        <w:t xml:space="preserve"> лекарственного средства в плазме – это </w:t>
      </w:r>
      <w:r w:rsidR="00AB44B5" w:rsidRPr="00905F1A">
        <w:rPr>
          <w:rFonts w:ascii="Times New Roman" w:hAnsi="Times New Roman" w:cs="Times New Roman"/>
          <w:b/>
          <w:sz w:val="28"/>
          <w:szCs w:val="28"/>
        </w:rPr>
        <w:t>биодоступность</w:t>
      </w:r>
      <w:r w:rsidR="00EC2FCC">
        <w:rPr>
          <w:rFonts w:ascii="Times New Roman" w:hAnsi="Times New Roman" w:cs="Times New Roman"/>
          <w:sz w:val="28"/>
          <w:szCs w:val="28"/>
        </w:rPr>
        <w:t>, зависит от способа введения и от физико-химических свойств лекарственных средств.</w:t>
      </w:r>
    </w:p>
    <w:p w:rsidR="00EC2FCC" w:rsidRDefault="00EC2FCC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После попадания в системный кровоток и ткани лекарственное средство подвергается различ</w:t>
      </w:r>
      <w:r w:rsidR="00905F1A">
        <w:rPr>
          <w:rFonts w:ascii="Times New Roman" w:hAnsi="Times New Roman" w:cs="Times New Roman"/>
          <w:sz w:val="28"/>
          <w:szCs w:val="28"/>
        </w:rPr>
        <w:t xml:space="preserve">ным превращениям. Есть 2 вида </w:t>
      </w:r>
      <w:proofErr w:type="spellStart"/>
      <w:r w:rsidR="00905F1A" w:rsidRPr="00905F1A">
        <w:rPr>
          <w:rFonts w:ascii="Times New Roman" w:hAnsi="Times New Roman" w:cs="Times New Roman"/>
          <w:b/>
          <w:sz w:val="28"/>
          <w:szCs w:val="28"/>
        </w:rPr>
        <w:t>б</w:t>
      </w:r>
      <w:r w:rsidRPr="00905F1A">
        <w:rPr>
          <w:rFonts w:ascii="Times New Roman" w:hAnsi="Times New Roman" w:cs="Times New Roman"/>
          <w:b/>
          <w:sz w:val="28"/>
          <w:szCs w:val="28"/>
        </w:rPr>
        <w:t>иотрансформации</w:t>
      </w:r>
      <w:proofErr w:type="spellEnd"/>
      <w:r w:rsidRPr="00905F1A">
        <w:rPr>
          <w:rFonts w:ascii="Times New Roman" w:hAnsi="Times New Roman" w:cs="Times New Roman"/>
          <w:b/>
          <w:sz w:val="28"/>
          <w:szCs w:val="28"/>
        </w:rPr>
        <w:t>:</w:t>
      </w:r>
    </w:p>
    <w:p w:rsidR="00EC2FCC" w:rsidRDefault="00905F1A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метаболическая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EC2FCC">
        <w:rPr>
          <w:rFonts w:ascii="Times New Roman" w:hAnsi="Times New Roman" w:cs="Times New Roman"/>
          <w:sz w:val="28"/>
          <w:szCs w:val="28"/>
        </w:rPr>
        <w:t>химические и</w:t>
      </w:r>
      <w:r>
        <w:rPr>
          <w:rFonts w:ascii="Times New Roman" w:hAnsi="Times New Roman" w:cs="Times New Roman"/>
          <w:sz w:val="28"/>
          <w:szCs w:val="28"/>
        </w:rPr>
        <w:t>з</w:t>
      </w:r>
      <w:r w:rsidR="00EC2FCC">
        <w:rPr>
          <w:rFonts w:ascii="Times New Roman" w:hAnsi="Times New Roman" w:cs="Times New Roman"/>
          <w:sz w:val="28"/>
          <w:szCs w:val="28"/>
        </w:rPr>
        <w:t>менения лекарственных средств (это гидролиз, окисление);</w:t>
      </w:r>
    </w:p>
    <w:p w:rsidR="00EC2FCC" w:rsidRDefault="00EC2FCC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конъюгация – восстановление – образуются  соединения «чистые» без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молекулоносителецй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C2FCC" w:rsidRDefault="00EC2FCC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орган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биотрансформации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это наша химическая лаборатория – печень.</w:t>
      </w:r>
    </w:p>
    <w:p w:rsidR="00EC2FCC" w:rsidRDefault="00EC2FCC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Следующий этап – </w:t>
      </w:r>
      <w:r w:rsidRPr="00905F1A">
        <w:rPr>
          <w:rFonts w:ascii="Times New Roman" w:hAnsi="Times New Roman" w:cs="Times New Roman"/>
          <w:b/>
          <w:sz w:val="28"/>
          <w:szCs w:val="28"/>
        </w:rPr>
        <w:t>экскреция</w:t>
      </w:r>
      <w:r>
        <w:rPr>
          <w:rFonts w:ascii="Times New Roman" w:hAnsi="Times New Roman" w:cs="Times New Roman"/>
          <w:sz w:val="28"/>
          <w:szCs w:val="28"/>
        </w:rPr>
        <w:t xml:space="preserve"> – выведение метаболитов или чистых лекарственных средств с помощью всех биологических секретов – выделений организма (моча, пот, желчь, кал, пот, слеза и т. д.).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 экскреции следует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учитывать </w:t>
      </w:r>
      <w:r w:rsidRPr="00905F1A">
        <w:rPr>
          <w:rFonts w:ascii="Times New Roman" w:hAnsi="Times New Roman" w:cs="Times New Roman"/>
          <w:b/>
          <w:sz w:val="28"/>
          <w:szCs w:val="28"/>
        </w:rPr>
        <w:t>период полувыведения</w:t>
      </w:r>
      <w:r>
        <w:rPr>
          <w:rFonts w:ascii="Times New Roman" w:hAnsi="Times New Roman" w:cs="Times New Roman"/>
          <w:sz w:val="28"/>
          <w:szCs w:val="28"/>
        </w:rPr>
        <w:t xml:space="preserve"> – время, за которое концентрация лекарственных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в пл</w:t>
      </w:r>
      <w:proofErr w:type="gramEnd"/>
      <w:r>
        <w:rPr>
          <w:rFonts w:ascii="Times New Roman" w:hAnsi="Times New Roman" w:cs="Times New Roman"/>
          <w:sz w:val="28"/>
          <w:szCs w:val="28"/>
        </w:rPr>
        <w:t>азме крови снижается наполовину.</w:t>
      </w:r>
    </w:p>
    <w:p w:rsidR="00EC2FCC" w:rsidRDefault="00EC2FCC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легкие выводятся этанолы, средства для ингаляции наркоза.</w:t>
      </w:r>
    </w:p>
    <w:p w:rsidR="00EC2FCC" w:rsidRPr="00792998" w:rsidRDefault="00EC2FCC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2FCC">
        <w:rPr>
          <w:rFonts w:ascii="Times New Roman" w:hAnsi="Times New Roman" w:cs="Times New Roman"/>
          <w:b/>
          <w:sz w:val="28"/>
          <w:szCs w:val="28"/>
        </w:rPr>
        <w:t xml:space="preserve">Элиминация </w:t>
      </w:r>
      <w:r>
        <w:rPr>
          <w:rFonts w:ascii="Times New Roman" w:hAnsi="Times New Roman" w:cs="Times New Roman"/>
          <w:sz w:val="28"/>
          <w:szCs w:val="28"/>
        </w:rPr>
        <w:t xml:space="preserve"> суммарный результат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инактивации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препарата в тканях и экскреции.</w:t>
      </w:r>
    </w:p>
    <w:p w:rsidR="00D5590D" w:rsidRDefault="008A37F0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8A37F0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8A37F0">
        <w:rPr>
          <w:rFonts w:ascii="Times New Roman" w:hAnsi="Times New Roman" w:cs="Times New Roman"/>
          <w:b/>
          <w:sz w:val="28"/>
          <w:szCs w:val="28"/>
        </w:rPr>
        <w:t>Фармакодинамика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раздел клинической фармакологии, </w:t>
      </w:r>
      <w:r w:rsidR="0036706F">
        <w:rPr>
          <w:rFonts w:ascii="Times New Roman" w:hAnsi="Times New Roman" w:cs="Times New Roman"/>
          <w:sz w:val="28"/>
          <w:szCs w:val="28"/>
        </w:rPr>
        <w:t>изучающий действие лекарственных средств на организм человека, их взаимодействие.</w:t>
      </w:r>
    </w:p>
    <w:p w:rsidR="0036706F" w:rsidRDefault="0036706F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Выделяют следующие </w:t>
      </w:r>
      <w:r w:rsidRPr="0036706F">
        <w:rPr>
          <w:rFonts w:ascii="Times New Roman" w:hAnsi="Times New Roman" w:cs="Times New Roman"/>
          <w:b/>
          <w:sz w:val="28"/>
          <w:szCs w:val="28"/>
        </w:rPr>
        <w:t>механизмы</w:t>
      </w:r>
      <w:r>
        <w:rPr>
          <w:rFonts w:ascii="Times New Roman" w:hAnsi="Times New Roman" w:cs="Times New Roman"/>
          <w:sz w:val="28"/>
          <w:szCs w:val="28"/>
        </w:rPr>
        <w:t xml:space="preserve"> действия лекарственных средств:</w:t>
      </w:r>
    </w:p>
    <w:p w:rsidR="0036706F" w:rsidRDefault="0036706F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действие на специфические рецепторы;</w:t>
      </w:r>
    </w:p>
    <w:p w:rsidR="0036706F" w:rsidRDefault="0036706F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влияние на активность ферментов;</w:t>
      </w:r>
    </w:p>
    <w:p w:rsidR="0036706F" w:rsidRDefault="0036706F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физико-химическое действие на мембраны клеток;</w:t>
      </w:r>
    </w:p>
    <w:p w:rsidR="0036706F" w:rsidRDefault="0036706F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прямое (цитотоксическое) воздействие.</w:t>
      </w:r>
    </w:p>
    <w:p w:rsidR="0036706F" w:rsidRPr="008A37F0" w:rsidRDefault="0036706F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зависимости от </w:t>
      </w:r>
      <w:r w:rsidRPr="00905F1A">
        <w:rPr>
          <w:rFonts w:ascii="Times New Roman" w:hAnsi="Times New Roman" w:cs="Times New Roman"/>
          <w:b/>
          <w:sz w:val="28"/>
          <w:szCs w:val="28"/>
        </w:rPr>
        <w:t>действия на рецепторы</w:t>
      </w:r>
      <w:r>
        <w:rPr>
          <w:rFonts w:ascii="Times New Roman" w:hAnsi="Times New Roman" w:cs="Times New Roman"/>
          <w:sz w:val="28"/>
          <w:szCs w:val="28"/>
        </w:rPr>
        <w:t xml:space="preserve"> лекарственные средства разделяют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B75E3D" w:rsidRDefault="0036706F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B099F">
        <w:rPr>
          <w:rFonts w:ascii="Times New Roman" w:hAnsi="Times New Roman" w:cs="Times New Roman"/>
          <w:b/>
          <w:sz w:val="28"/>
          <w:szCs w:val="28"/>
        </w:rPr>
        <w:t>агонисты</w:t>
      </w:r>
      <w:r>
        <w:rPr>
          <w:rFonts w:ascii="Times New Roman" w:hAnsi="Times New Roman" w:cs="Times New Roman"/>
          <w:sz w:val="28"/>
          <w:szCs w:val="28"/>
        </w:rPr>
        <w:t xml:space="preserve"> – лекарственные средства</w:t>
      </w:r>
      <w:r w:rsidR="00905F1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возбуждающие или повышающие активность рецепторов;</w:t>
      </w:r>
    </w:p>
    <w:p w:rsidR="0036706F" w:rsidRDefault="0036706F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B099F">
        <w:rPr>
          <w:rFonts w:ascii="Times New Roman" w:hAnsi="Times New Roman" w:cs="Times New Roman"/>
          <w:b/>
          <w:sz w:val="28"/>
          <w:szCs w:val="28"/>
        </w:rPr>
        <w:t xml:space="preserve">антагонисты </w:t>
      </w:r>
      <w:r>
        <w:rPr>
          <w:rFonts w:ascii="Times New Roman" w:hAnsi="Times New Roman" w:cs="Times New Roman"/>
          <w:sz w:val="28"/>
          <w:szCs w:val="28"/>
        </w:rPr>
        <w:t>– лекарственные средства, препятствующие действию рецепторов или блокирующие их;</w:t>
      </w:r>
    </w:p>
    <w:p w:rsidR="0036706F" w:rsidRDefault="0036706F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B099F">
        <w:rPr>
          <w:rFonts w:ascii="Times New Roman" w:hAnsi="Times New Roman" w:cs="Times New Roman"/>
          <w:sz w:val="28"/>
          <w:szCs w:val="28"/>
        </w:rPr>
        <w:t>лекарственные средства, обладающие одновременно</w:t>
      </w:r>
      <w:r w:rsidR="00905F1A">
        <w:rPr>
          <w:rFonts w:ascii="Times New Roman" w:hAnsi="Times New Roman" w:cs="Times New Roman"/>
          <w:sz w:val="28"/>
          <w:szCs w:val="28"/>
        </w:rPr>
        <w:t xml:space="preserve"> функцией</w:t>
      </w:r>
      <w:r w:rsidR="00BB099F">
        <w:rPr>
          <w:rFonts w:ascii="Times New Roman" w:hAnsi="Times New Roman" w:cs="Times New Roman"/>
          <w:sz w:val="28"/>
          <w:szCs w:val="28"/>
        </w:rPr>
        <w:t xml:space="preserve"> и агонистов и антагонистов, что зависит  от исходной функциональной способности рецепторов. (Это </w:t>
      </w:r>
      <w:proofErr w:type="spellStart"/>
      <w:r w:rsidR="00BB099F">
        <w:rPr>
          <w:rFonts w:ascii="Times New Roman" w:hAnsi="Times New Roman" w:cs="Times New Roman"/>
          <w:sz w:val="28"/>
          <w:szCs w:val="28"/>
        </w:rPr>
        <w:t>холиноблокаторы</w:t>
      </w:r>
      <w:proofErr w:type="spellEnd"/>
      <w:r w:rsidR="00BB09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B099F">
        <w:rPr>
          <w:rFonts w:ascii="Times New Roman" w:hAnsi="Times New Roman" w:cs="Times New Roman"/>
          <w:sz w:val="28"/>
          <w:szCs w:val="28"/>
        </w:rPr>
        <w:t>адреноблокаторы</w:t>
      </w:r>
      <w:proofErr w:type="spellEnd"/>
      <w:r w:rsidR="00BB099F">
        <w:rPr>
          <w:rFonts w:ascii="Times New Roman" w:hAnsi="Times New Roman" w:cs="Times New Roman"/>
          <w:sz w:val="28"/>
          <w:szCs w:val="28"/>
        </w:rPr>
        <w:t xml:space="preserve">, оно равноценно слову </w:t>
      </w:r>
      <w:proofErr w:type="spellStart"/>
      <w:r w:rsidR="00BB099F">
        <w:rPr>
          <w:rFonts w:ascii="Times New Roman" w:hAnsi="Times New Roman" w:cs="Times New Roman"/>
          <w:sz w:val="28"/>
          <w:szCs w:val="28"/>
        </w:rPr>
        <w:t>литик</w:t>
      </w:r>
      <w:proofErr w:type="spellEnd"/>
      <w:r w:rsidR="00BB099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BB099F">
        <w:rPr>
          <w:rFonts w:ascii="Times New Roman" w:hAnsi="Times New Roman" w:cs="Times New Roman"/>
          <w:sz w:val="28"/>
          <w:szCs w:val="28"/>
        </w:rPr>
        <w:t>холинолитики</w:t>
      </w:r>
      <w:proofErr w:type="spellEnd"/>
      <w:r w:rsidR="00BB09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B099F">
        <w:rPr>
          <w:rFonts w:ascii="Times New Roman" w:hAnsi="Times New Roman" w:cs="Times New Roman"/>
          <w:sz w:val="28"/>
          <w:szCs w:val="28"/>
        </w:rPr>
        <w:t>адренолитики</w:t>
      </w:r>
      <w:proofErr w:type="spellEnd"/>
      <w:r w:rsidR="00BB099F">
        <w:rPr>
          <w:rFonts w:ascii="Times New Roman" w:hAnsi="Times New Roman" w:cs="Times New Roman"/>
          <w:sz w:val="28"/>
          <w:szCs w:val="28"/>
        </w:rPr>
        <w:t>).</w:t>
      </w:r>
    </w:p>
    <w:p w:rsidR="00BB099F" w:rsidRDefault="00BB099F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99F">
        <w:rPr>
          <w:rFonts w:ascii="Times New Roman" w:hAnsi="Times New Roman" w:cs="Times New Roman"/>
          <w:b/>
          <w:sz w:val="28"/>
          <w:szCs w:val="28"/>
        </w:rPr>
        <w:t>Влияние на активность ферментов</w:t>
      </w:r>
      <w:r>
        <w:rPr>
          <w:rFonts w:ascii="Times New Roman" w:hAnsi="Times New Roman" w:cs="Times New Roman"/>
          <w:sz w:val="28"/>
          <w:szCs w:val="28"/>
        </w:rPr>
        <w:t xml:space="preserve"> – лекарственные средства могут угнетать или повышать их активность.</w:t>
      </w:r>
    </w:p>
    <w:p w:rsidR="00BB099F" w:rsidRDefault="00BB099F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99F">
        <w:rPr>
          <w:rFonts w:ascii="Times New Roman" w:hAnsi="Times New Roman" w:cs="Times New Roman"/>
          <w:b/>
          <w:sz w:val="28"/>
          <w:szCs w:val="28"/>
        </w:rPr>
        <w:t>Физико-химическое воздействие</w:t>
      </w:r>
      <w:r>
        <w:rPr>
          <w:rFonts w:ascii="Times New Roman" w:hAnsi="Times New Roman" w:cs="Times New Roman"/>
          <w:sz w:val="28"/>
          <w:szCs w:val="28"/>
        </w:rPr>
        <w:t xml:space="preserve"> на мембраны клеток – некоторые лекарственные средства изменяют транспорт ионов (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противосудорожные препараты).</w:t>
      </w:r>
    </w:p>
    <w:p w:rsidR="00BB099F" w:rsidRDefault="00BB099F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99F">
        <w:rPr>
          <w:rFonts w:ascii="Times New Roman" w:hAnsi="Times New Roman" w:cs="Times New Roman"/>
          <w:b/>
          <w:sz w:val="28"/>
          <w:szCs w:val="28"/>
        </w:rPr>
        <w:t>Прямое химическое воздействие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004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0049">
        <w:rPr>
          <w:rFonts w:ascii="Times New Roman" w:hAnsi="Times New Roman" w:cs="Times New Roman"/>
          <w:sz w:val="28"/>
          <w:szCs w:val="28"/>
        </w:rPr>
        <w:t xml:space="preserve">этот принцип используется в основе действия антидотов – </w:t>
      </w:r>
      <w:proofErr w:type="gramStart"/>
      <w:r w:rsidR="006F0049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6F0049">
        <w:rPr>
          <w:rFonts w:ascii="Times New Roman" w:hAnsi="Times New Roman" w:cs="Times New Roman"/>
          <w:sz w:val="28"/>
          <w:szCs w:val="28"/>
        </w:rPr>
        <w:t xml:space="preserve"> нейтрализация соляной кислоты антацидами, ЭДТА связывает ионы свинца или препараты изменяют </w:t>
      </w:r>
      <w:r w:rsidR="00B0208B">
        <w:rPr>
          <w:rFonts w:ascii="Times New Roman" w:hAnsi="Times New Roman" w:cs="Times New Roman"/>
          <w:sz w:val="28"/>
          <w:szCs w:val="28"/>
        </w:rPr>
        <w:t>трансмембранный электрический потенциал и блокирует  транспорт ионов через мембрану (например антиаритмические средства).</w:t>
      </w:r>
    </w:p>
    <w:p w:rsidR="00B0208B" w:rsidRDefault="00B0208B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Прямое </w:t>
      </w:r>
      <w:r w:rsidRPr="00905F1A">
        <w:rPr>
          <w:rFonts w:ascii="Times New Roman" w:hAnsi="Times New Roman" w:cs="Times New Roman"/>
          <w:b/>
          <w:sz w:val="28"/>
          <w:szCs w:val="28"/>
        </w:rPr>
        <w:t>цитохимическое</w:t>
      </w:r>
      <w:r>
        <w:rPr>
          <w:rFonts w:ascii="Times New Roman" w:hAnsi="Times New Roman" w:cs="Times New Roman"/>
          <w:sz w:val="28"/>
          <w:szCs w:val="28"/>
        </w:rPr>
        <w:t xml:space="preserve"> действие –</w:t>
      </w:r>
      <w:r w:rsidR="00AB44B5">
        <w:rPr>
          <w:rFonts w:ascii="Times New Roman" w:hAnsi="Times New Roman" w:cs="Times New Roman"/>
          <w:sz w:val="28"/>
          <w:szCs w:val="28"/>
        </w:rPr>
        <w:t xml:space="preserve"> ле</w:t>
      </w:r>
      <w:r>
        <w:rPr>
          <w:rFonts w:ascii="Times New Roman" w:hAnsi="Times New Roman" w:cs="Times New Roman"/>
          <w:sz w:val="28"/>
          <w:szCs w:val="28"/>
        </w:rPr>
        <w:t>карственные средства нарушают жизнедеятельность клеток (противовирусные, цитостатические лекарственные средства).</w:t>
      </w:r>
    </w:p>
    <w:p w:rsidR="00B0208B" w:rsidRDefault="00B0208B" w:rsidP="008E7E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Различают </w:t>
      </w:r>
      <w:r w:rsidRPr="00905F1A">
        <w:rPr>
          <w:rFonts w:ascii="Times New Roman" w:hAnsi="Times New Roman" w:cs="Times New Roman"/>
          <w:b/>
          <w:sz w:val="28"/>
          <w:szCs w:val="28"/>
        </w:rPr>
        <w:t>2 основных вида</w:t>
      </w:r>
      <w:r>
        <w:rPr>
          <w:rFonts w:ascii="Times New Roman" w:hAnsi="Times New Roman" w:cs="Times New Roman"/>
          <w:sz w:val="28"/>
          <w:szCs w:val="28"/>
        </w:rPr>
        <w:t xml:space="preserve"> действия лекарственных средств на организм человека – лечебное (терапевтическое) и т</w:t>
      </w:r>
      <w:r w:rsidR="008E7E51">
        <w:rPr>
          <w:rFonts w:ascii="Times New Roman" w:hAnsi="Times New Roman" w:cs="Times New Roman"/>
          <w:sz w:val="28"/>
          <w:szCs w:val="28"/>
        </w:rPr>
        <w:t xml:space="preserve">оксическое (побочное) действия. Известно с давних времен, что действия лекарственных средств зависит не только от его химической структуры, физико-химических свойств, но и от количества – </w:t>
      </w:r>
      <w:r w:rsidR="008E7E51" w:rsidRPr="008E7E51">
        <w:rPr>
          <w:rFonts w:ascii="Times New Roman" w:hAnsi="Times New Roman" w:cs="Times New Roman"/>
          <w:b/>
          <w:sz w:val="28"/>
          <w:szCs w:val="28"/>
        </w:rPr>
        <w:t>в малой дозе</w:t>
      </w:r>
      <w:r w:rsidR="00905F1A">
        <w:rPr>
          <w:rFonts w:ascii="Times New Roman" w:hAnsi="Times New Roman" w:cs="Times New Roman"/>
          <w:sz w:val="28"/>
          <w:szCs w:val="28"/>
        </w:rPr>
        <w:t xml:space="preserve"> – лекарство, </w:t>
      </w:r>
      <w:r w:rsidR="00905F1A" w:rsidRPr="00905F1A">
        <w:rPr>
          <w:rFonts w:ascii="Times New Roman" w:hAnsi="Times New Roman" w:cs="Times New Roman"/>
          <w:b/>
          <w:sz w:val="28"/>
          <w:szCs w:val="28"/>
        </w:rPr>
        <w:t>а</w:t>
      </w:r>
      <w:r w:rsidR="008E7E51">
        <w:rPr>
          <w:rFonts w:ascii="Times New Roman" w:hAnsi="Times New Roman" w:cs="Times New Roman"/>
          <w:sz w:val="28"/>
          <w:szCs w:val="28"/>
        </w:rPr>
        <w:t xml:space="preserve"> </w:t>
      </w:r>
      <w:r w:rsidR="008E7E51" w:rsidRPr="008E7E51">
        <w:rPr>
          <w:rFonts w:ascii="Times New Roman" w:hAnsi="Times New Roman" w:cs="Times New Roman"/>
          <w:b/>
          <w:sz w:val="28"/>
          <w:szCs w:val="28"/>
        </w:rPr>
        <w:t>в большой</w:t>
      </w:r>
      <w:r w:rsidR="008E7E51">
        <w:rPr>
          <w:rFonts w:ascii="Times New Roman" w:hAnsi="Times New Roman" w:cs="Times New Roman"/>
          <w:sz w:val="28"/>
          <w:szCs w:val="28"/>
        </w:rPr>
        <w:t xml:space="preserve"> – яд!</w:t>
      </w:r>
    </w:p>
    <w:p w:rsidR="00974DFA" w:rsidRDefault="0054516C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Виды доз:</w:t>
      </w:r>
    </w:p>
    <w:p w:rsidR="0054516C" w:rsidRDefault="0054516C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минимальная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терапевтическая – наименьшее количество лекарственного средства, которое</w:t>
      </w:r>
      <w:r w:rsidR="00445990">
        <w:rPr>
          <w:rFonts w:ascii="Times New Roman" w:hAnsi="Times New Roman" w:cs="Times New Roman"/>
          <w:sz w:val="28"/>
          <w:szCs w:val="28"/>
        </w:rPr>
        <w:t xml:space="preserve"> способно вызвать лечебный эффект;</w:t>
      </w:r>
    </w:p>
    <w:p w:rsidR="00445990" w:rsidRDefault="00445990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максимальная терапевтическая – то количество лекарственного средства, повышение которой не вызывает увеличения лечебного эффекта, а может появиться токсическое действие, это предельно допустимая доза лекарственного вещества, разрешенная для приема в течение суток – высшая суточная доза.</w:t>
      </w:r>
    </w:p>
    <w:p w:rsidR="00445990" w:rsidRDefault="00445990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F1A">
        <w:rPr>
          <w:rFonts w:ascii="Times New Roman" w:hAnsi="Times New Roman" w:cs="Times New Roman"/>
          <w:b/>
          <w:sz w:val="28"/>
          <w:szCs w:val="28"/>
        </w:rPr>
        <w:t>Токсическая доза</w:t>
      </w:r>
      <w:r>
        <w:rPr>
          <w:rFonts w:ascii="Times New Roman" w:hAnsi="Times New Roman" w:cs="Times New Roman"/>
          <w:sz w:val="28"/>
          <w:szCs w:val="28"/>
        </w:rPr>
        <w:t xml:space="preserve"> – количество лекарственного вещества вызывающая токсический эффект. </w:t>
      </w:r>
    </w:p>
    <w:p w:rsidR="00445990" w:rsidRDefault="00445990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5990">
        <w:rPr>
          <w:rFonts w:ascii="Times New Roman" w:hAnsi="Times New Roman" w:cs="Times New Roman"/>
          <w:b/>
          <w:sz w:val="28"/>
          <w:szCs w:val="28"/>
        </w:rPr>
        <w:t>Минимальный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минимальная токсическая доза.</w:t>
      </w:r>
    </w:p>
    <w:p w:rsidR="00445990" w:rsidRDefault="00445990" w:rsidP="00B02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990">
        <w:rPr>
          <w:rFonts w:ascii="Times New Roman" w:hAnsi="Times New Roman" w:cs="Times New Roman"/>
          <w:b/>
          <w:sz w:val="28"/>
          <w:szCs w:val="28"/>
        </w:rPr>
        <w:t>Смертельная доза</w:t>
      </w:r>
      <w:r>
        <w:rPr>
          <w:rFonts w:ascii="Times New Roman" w:hAnsi="Times New Roman" w:cs="Times New Roman"/>
          <w:sz w:val="28"/>
          <w:szCs w:val="28"/>
        </w:rPr>
        <w:t xml:space="preserve"> – доза, прием которой приводит к смерти.</w:t>
      </w:r>
    </w:p>
    <w:p w:rsidR="00445990" w:rsidRDefault="00445990" w:rsidP="00EE45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F1A">
        <w:rPr>
          <w:rFonts w:ascii="Times New Roman" w:hAnsi="Times New Roman" w:cs="Times New Roman"/>
          <w:b/>
          <w:sz w:val="28"/>
          <w:szCs w:val="28"/>
        </w:rPr>
        <w:t>Разовая доза</w:t>
      </w:r>
      <w:r>
        <w:rPr>
          <w:rFonts w:ascii="Times New Roman" w:hAnsi="Times New Roman" w:cs="Times New Roman"/>
          <w:sz w:val="28"/>
          <w:szCs w:val="28"/>
        </w:rPr>
        <w:t xml:space="preserve"> – количество лекар</w:t>
      </w:r>
      <w:r w:rsidR="00EE4525">
        <w:rPr>
          <w:rFonts w:ascii="Times New Roman" w:hAnsi="Times New Roman" w:cs="Times New Roman"/>
          <w:sz w:val="28"/>
          <w:szCs w:val="28"/>
        </w:rPr>
        <w:t xml:space="preserve">ственных средств на один прием. На разовые дозы разделяют суточные дозы токсических лекарственных средств или тогда, когда надо создать определенную концентрацию (антибиотик – пенициллин, сульфаниламид – </w:t>
      </w:r>
      <w:proofErr w:type="spellStart"/>
      <w:r w:rsidR="00EE4525">
        <w:rPr>
          <w:rFonts w:ascii="Times New Roman" w:hAnsi="Times New Roman" w:cs="Times New Roman"/>
          <w:sz w:val="28"/>
          <w:szCs w:val="28"/>
        </w:rPr>
        <w:t>билтол</w:t>
      </w:r>
      <w:proofErr w:type="spellEnd"/>
      <w:r w:rsidR="00EE4525">
        <w:rPr>
          <w:rFonts w:ascii="Times New Roman" w:hAnsi="Times New Roman" w:cs="Times New Roman"/>
          <w:sz w:val="28"/>
          <w:szCs w:val="28"/>
        </w:rPr>
        <w:t xml:space="preserve"> и др.).</w:t>
      </w:r>
    </w:p>
    <w:p w:rsidR="00EE4525" w:rsidRDefault="00EE4525" w:rsidP="00EE45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F1A">
        <w:rPr>
          <w:rFonts w:ascii="Times New Roman" w:hAnsi="Times New Roman" w:cs="Times New Roman"/>
          <w:b/>
          <w:sz w:val="28"/>
          <w:szCs w:val="28"/>
        </w:rPr>
        <w:t>Дозовый режим</w:t>
      </w:r>
      <w:r>
        <w:rPr>
          <w:rFonts w:ascii="Times New Roman" w:hAnsi="Times New Roman" w:cs="Times New Roman"/>
          <w:sz w:val="28"/>
          <w:szCs w:val="28"/>
        </w:rPr>
        <w:t xml:space="preserve"> – величина дозы (разовый или суточный) и частота применения лекарственных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в т</w:t>
      </w:r>
      <w:proofErr w:type="gramEnd"/>
      <w:r>
        <w:rPr>
          <w:rFonts w:ascii="Times New Roman" w:hAnsi="Times New Roman" w:cs="Times New Roman"/>
          <w:sz w:val="28"/>
          <w:szCs w:val="28"/>
        </w:rPr>
        <w:t>ечение суток.</w:t>
      </w:r>
    </w:p>
    <w:p w:rsidR="00EE4525" w:rsidRDefault="00905F1A" w:rsidP="00EE45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F1A">
        <w:rPr>
          <w:rFonts w:ascii="Times New Roman" w:hAnsi="Times New Roman" w:cs="Times New Roman"/>
          <w:b/>
          <w:sz w:val="28"/>
          <w:szCs w:val="28"/>
        </w:rPr>
        <w:t xml:space="preserve">Широта терапевтического </w:t>
      </w:r>
      <w:r w:rsidR="00EE4525" w:rsidRPr="00905F1A">
        <w:rPr>
          <w:rFonts w:ascii="Times New Roman" w:hAnsi="Times New Roman" w:cs="Times New Roman"/>
          <w:b/>
          <w:sz w:val="28"/>
          <w:szCs w:val="28"/>
        </w:rPr>
        <w:t>действия</w:t>
      </w:r>
      <w:r w:rsidR="00EE4525">
        <w:rPr>
          <w:rFonts w:ascii="Times New Roman" w:hAnsi="Times New Roman" w:cs="Times New Roman"/>
          <w:sz w:val="28"/>
          <w:szCs w:val="28"/>
        </w:rPr>
        <w:t xml:space="preserve"> – диапазон между минимальной терапевтической дозой и минимальной токсической дозой. Чем больше широта, тем легче дозируется лекарственное действие, он менее токсичен.</w:t>
      </w:r>
    </w:p>
    <w:p w:rsidR="00EE4525" w:rsidRDefault="007B75B8" w:rsidP="00EE45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5F1A">
        <w:rPr>
          <w:rFonts w:ascii="Times New Roman" w:hAnsi="Times New Roman" w:cs="Times New Roman"/>
          <w:b/>
          <w:sz w:val="28"/>
          <w:szCs w:val="28"/>
        </w:rPr>
        <w:t>Токсическое</w:t>
      </w:r>
      <w:proofErr w:type="gramEnd"/>
      <w:r w:rsidRPr="00905F1A">
        <w:rPr>
          <w:rFonts w:ascii="Times New Roman" w:hAnsi="Times New Roman" w:cs="Times New Roman"/>
          <w:b/>
          <w:sz w:val="28"/>
          <w:szCs w:val="28"/>
        </w:rPr>
        <w:t xml:space="preserve"> или побочное действия лекарственных средств разделяют</w:t>
      </w:r>
      <w:r>
        <w:rPr>
          <w:rFonts w:ascii="Times New Roman" w:hAnsi="Times New Roman" w:cs="Times New Roman"/>
          <w:sz w:val="28"/>
          <w:szCs w:val="28"/>
        </w:rPr>
        <w:t xml:space="preserve"> на:</w:t>
      </w:r>
    </w:p>
    <w:p w:rsidR="007B75B8" w:rsidRDefault="007B75B8" w:rsidP="00EE45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органотоксическое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(нейротоксическое,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гепатотоксическое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, нефротоксическое и др.);</w:t>
      </w:r>
    </w:p>
    <w:p w:rsidR="007B75B8" w:rsidRDefault="007B75B8" w:rsidP="00EE45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ортостатическое;</w:t>
      </w:r>
    </w:p>
    <w:p w:rsidR="007B75B8" w:rsidRDefault="007B75B8" w:rsidP="00EE45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диспептическое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7B75B8" w:rsidRDefault="007B75B8" w:rsidP="00EE45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аллергическое;</w:t>
      </w:r>
    </w:p>
    <w:p w:rsidR="007B75B8" w:rsidRDefault="007B75B8" w:rsidP="00EE45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тератогенный эффект;</w:t>
      </w:r>
    </w:p>
    <w:p w:rsidR="007B75B8" w:rsidRDefault="007B75B8" w:rsidP="00EE45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мутагенный;</w:t>
      </w:r>
    </w:p>
    <w:p w:rsidR="007B75B8" w:rsidRDefault="007B75B8" w:rsidP="00EE45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фетотоксическое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воздействие;</w:t>
      </w:r>
    </w:p>
    <w:p w:rsidR="007B75B8" w:rsidRDefault="007B75B8" w:rsidP="00EE45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канцерогенное;</w:t>
      </w:r>
    </w:p>
    <w:p w:rsidR="007B75B8" w:rsidRDefault="007B75B8" w:rsidP="00EE45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побочное действие, связанное с фармакологическими свойствами лекарственных средств</w:t>
      </w:r>
      <w:r w:rsidR="00155D6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155D63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155D63">
        <w:rPr>
          <w:rFonts w:ascii="Times New Roman" w:hAnsi="Times New Roman" w:cs="Times New Roman"/>
          <w:sz w:val="28"/>
          <w:szCs w:val="28"/>
        </w:rPr>
        <w:t xml:space="preserve"> неселективные </w:t>
      </w:r>
      <w:proofErr w:type="spellStart"/>
      <w:r w:rsidR="00155D63">
        <w:rPr>
          <w:rFonts w:ascii="Times New Roman" w:hAnsi="Times New Roman" w:cs="Times New Roman"/>
          <w:sz w:val="28"/>
          <w:szCs w:val="28"/>
        </w:rPr>
        <w:t>бетаадреноблокаторы</w:t>
      </w:r>
      <w:proofErr w:type="spellEnd"/>
      <w:r w:rsidR="00155D63">
        <w:rPr>
          <w:rFonts w:ascii="Times New Roman" w:hAnsi="Times New Roman" w:cs="Times New Roman"/>
          <w:sz w:val="28"/>
          <w:szCs w:val="28"/>
        </w:rPr>
        <w:t xml:space="preserve"> снижают тонус мускулатуры сосудистой стенки, но повышают </w:t>
      </w:r>
      <w:r w:rsidR="006763C4">
        <w:rPr>
          <w:rFonts w:ascii="Times New Roman" w:hAnsi="Times New Roman" w:cs="Times New Roman"/>
          <w:sz w:val="28"/>
          <w:szCs w:val="28"/>
        </w:rPr>
        <w:t xml:space="preserve">тонус  гладкой мускулатуры бронхов, вызывая </w:t>
      </w:r>
      <w:proofErr w:type="spellStart"/>
      <w:r w:rsidR="006763C4">
        <w:rPr>
          <w:rFonts w:ascii="Times New Roman" w:hAnsi="Times New Roman" w:cs="Times New Roman"/>
          <w:sz w:val="28"/>
          <w:szCs w:val="28"/>
        </w:rPr>
        <w:t>бронхоспазм</w:t>
      </w:r>
      <w:proofErr w:type="spellEnd"/>
      <w:r w:rsidR="006763C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763C4">
        <w:rPr>
          <w:rFonts w:ascii="Times New Roman" w:hAnsi="Times New Roman" w:cs="Times New Roman"/>
          <w:sz w:val="28"/>
          <w:szCs w:val="28"/>
        </w:rPr>
        <w:t xml:space="preserve">При лечении ГБ снижается АД, но появляется </w:t>
      </w:r>
      <w:proofErr w:type="spellStart"/>
      <w:r w:rsidR="006763C4">
        <w:rPr>
          <w:rFonts w:ascii="Times New Roman" w:hAnsi="Times New Roman" w:cs="Times New Roman"/>
          <w:sz w:val="28"/>
          <w:szCs w:val="28"/>
        </w:rPr>
        <w:t>бронхоспазм</w:t>
      </w:r>
      <w:proofErr w:type="spellEnd"/>
      <w:r w:rsidR="006763C4">
        <w:rPr>
          <w:rFonts w:ascii="Times New Roman" w:hAnsi="Times New Roman" w:cs="Times New Roman"/>
          <w:sz w:val="28"/>
          <w:szCs w:val="28"/>
        </w:rPr>
        <w:t>, как побочное проявление);</w:t>
      </w:r>
      <w:proofErr w:type="gramEnd"/>
    </w:p>
    <w:p w:rsidR="006763C4" w:rsidRDefault="006763C4" w:rsidP="00EE45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передозировка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лекарственный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средств;</w:t>
      </w:r>
    </w:p>
    <w:p w:rsidR="006763C4" w:rsidRDefault="006763C4" w:rsidP="00EE45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накопление лекарственных средств из-за нарушения вывода продуктов метаболизма –</w:t>
      </w:r>
      <w:r w:rsidR="00905F1A">
        <w:rPr>
          <w:rFonts w:ascii="Times New Roman" w:hAnsi="Times New Roman" w:cs="Times New Roman"/>
          <w:sz w:val="28"/>
          <w:szCs w:val="28"/>
        </w:rPr>
        <w:t xml:space="preserve"> </w:t>
      </w:r>
      <w:r w:rsidRPr="00905F1A">
        <w:rPr>
          <w:rFonts w:ascii="Times New Roman" w:hAnsi="Times New Roman" w:cs="Times New Roman"/>
          <w:b/>
          <w:sz w:val="28"/>
          <w:szCs w:val="28"/>
        </w:rPr>
        <w:t>синдром кумуляции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763C4" w:rsidRDefault="006763C4" w:rsidP="00EE45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синдром «</w:t>
      </w:r>
      <w:r w:rsidR="005A7C0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тмены», после отмены лекарственные </w:t>
      </w:r>
      <w:r w:rsidR="005A7C0F">
        <w:rPr>
          <w:rFonts w:ascii="Times New Roman" w:hAnsi="Times New Roman" w:cs="Times New Roman"/>
          <w:sz w:val="28"/>
          <w:szCs w:val="28"/>
        </w:rPr>
        <w:t>средства возвращаются симптомы болезни;</w:t>
      </w:r>
    </w:p>
    <w:p w:rsidR="005A7C0F" w:rsidRDefault="005A7C0F" w:rsidP="00EE45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синдром «обкрадывания»;</w:t>
      </w:r>
    </w:p>
    <w:p w:rsidR="005A7C0F" w:rsidRDefault="005A7C0F" w:rsidP="00EE45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639BC">
        <w:rPr>
          <w:rFonts w:ascii="Times New Roman" w:hAnsi="Times New Roman" w:cs="Times New Roman"/>
          <w:sz w:val="28"/>
          <w:szCs w:val="28"/>
        </w:rPr>
        <w:t>синдром «рикошета» - противоположный эффект, «мимо цели»;</w:t>
      </w:r>
    </w:p>
    <w:p w:rsidR="00C639BC" w:rsidRDefault="00C639BC" w:rsidP="00EE45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лекарственная зависимость (наркотики);</w:t>
      </w:r>
    </w:p>
    <w:p w:rsidR="00C639BC" w:rsidRDefault="00C639BC" w:rsidP="00EE45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лекарственная устойчивость, резистентность – отсутствие эффекта от применения лекарственного средства;</w:t>
      </w:r>
    </w:p>
    <w:p w:rsidR="00C639BC" w:rsidRDefault="00C639BC" w:rsidP="00EE45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Особый вид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побочное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действия – </w:t>
      </w:r>
      <w:r w:rsidR="00905F1A" w:rsidRPr="00905F1A">
        <w:rPr>
          <w:rFonts w:ascii="Times New Roman" w:hAnsi="Times New Roman" w:cs="Times New Roman"/>
          <w:b/>
          <w:sz w:val="28"/>
          <w:szCs w:val="28"/>
        </w:rPr>
        <w:t>идиосинкразия</w:t>
      </w:r>
      <w:r>
        <w:rPr>
          <w:rFonts w:ascii="Times New Roman" w:hAnsi="Times New Roman" w:cs="Times New Roman"/>
          <w:sz w:val="28"/>
          <w:szCs w:val="28"/>
        </w:rPr>
        <w:t xml:space="preserve"> – полная непереносимость лекарственных средств, обусловленная дефицитом обезвреживающих ферментов в организме. Причем эта реакция наступает уже после первого приема лекарственных средств, в о</w:t>
      </w:r>
      <w:r w:rsidR="002F6057">
        <w:rPr>
          <w:rFonts w:ascii="Times New Roman" w:hAnsi="Times New Roman" w:cs="Times New Roman"/>
          <w:sz w:val="28"/>
          <w:szCs w:val="28"/>
        </w:rPr>
        <w:t xml:space="preserve">тличие от </w:t>
      </w:r>
      <w:r w:rsidR="002F6057" w:rsidRPr="002F6057">
        <w:rPr>
          <w:rFonts w:ascii="Times New Roman" w:hAnsi="Times New Roman" w:cs="Times New Roman"/>
          <w:b/>
          <w:sz w:val="28"/>
          <w:szCs w:val="28"/>
        </w:rPr>
        <w:t>аллергических</w:t>
      </w:r>
      <w:r w:rsidR="002F6057">
        <w:rPr>
          <w:rFonts w:ascii="Times New Roman" w:hAnsi="Times New Roman" w:cs="Times New Roman"/>
          <w:sz w:val="28"/>
          <w:szCs w:val="28"/>
        </w:rPr>
        <w:t xml:space="preserve"> реакций, когда необходима </w:t>
      </w:r>
      <w:r w:rsidR="002F6057" w:rsidRPr="002F6057">
        <w:rPr>
          <w:rFonts w:ascii="Times New Roman" w:hAnsi="Times New Roman" w:cs="Times New Roman"/>
          <w:b/>
          <w:sz w:val="28"/>
          <w:szCs w:val="28"/>
        </w:rPr>
        <w:t>сенсибилизация</w:t>
      </w:r>
      <w:r w:rsidR="002F6057">
        <w:rPr>
          <w:rFonts w:ascii="Times New Roman" w:hAnsi="Times New Roman" w:cs="Times New Roman"/>
          <w:sz w:val="28"/>
          <w:szCs w:val="28"/>
        </w:rPr>
        <w:t xml:space="preserve"> – на первый </w:t>
      </w:r>
      <w:r w:rsidR="002F6057" w:rsidRPr="00905F1A">
        <w:rPr>
          <w:rFonts w:ascii="Times New Roman" w:hAnsi="Times New Roman" w:cs="Times New Roman"/>
          <w:b/>
          <w:sz w:val="28"/>
          <w:szCs w:val="28"/>
        </w:rPr>
        <w:t>прием возникает</w:t>
      </w:r>
      <w:r w:rsidR="002F6057">
        <w:rPr>
          <w:rFonts w:ascii="Times New Roman" w:hAnsi="Times New Roman" w:cs="Times New Roman"/>
          <w:sz w:val="28"/>
          <w:szCs w:val="28"/>
        </w:rPr>
        <w:t xml:space="preserve"> в организме комплекс </w:t>
      </w:r>
      <w:proofErr w:type="gramStart"/>
      <w:r w:rsidR="002F6057">
        <w:rPr>
          <w:rFonts w:ascii="Times New Roman" w:hAnsi="Times New Roman" w:cs="Times New Roman"/>
          <w:sz w:val="28"/>
          <w:szCs w:val="28"/>
        </w:rPr>
        <w:t>антиген-антител</w:t>
      </w:r>
      <w:proofErr w:type="gramEnd"/>
      <w:r w:rsidR="002F6057">
        <w:rPr>
          <w:rFonts w:ascii="Times New Roman" w:hAnsi="Times New Roman" w:cs="Times New Roman"/>
          <w:sz w:val="28"/>
          <w:szCs w:val="28"/>
        </w:rPr>
        <w:t>, а на повторный прием развивается аллергическая реакция.</w:t>
      </w:r>
    </w:p>
    <w:p w:rsidR="002F6057" w:rsidRDefault="00147688" w:rsidP="00EE45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Токсическое действие может быть </w:t>
      </w:r>
      <w:r w:rsidRPr="00147688">
        <w:rPr>
          <w:rFonts w:ascii="Times New Roman" w:hAnsi="Times New Roman" w:cs="Times New Roman"/>
          <w:b/>
          <w:sz w:val="28"/>
          <w:szCs w:val="28"/>
        </w:rPr>
        <w:t>обратимым</w:t>
      </w:r>
      <w:r>
        <w:rPr>
          <w:rFonts w:ascii="Times New Roman" w:hAnsi="Times New Roman" w:cs="Times New Roman"/>
          <w:sz w:val="28"/>
          <w:szCs w:val="28"/>
        </w:rPr>
        <w:t xml:space="preserve"> – после отмены препарата деятельность органов и систем восстанавливается. </w:t>
      </w:r>
      <w:r w:rsidRPr="00905F1A">
        <w:rPr>
          <w:rFonts w:ascii="Times New Roman" w:hAnsi="Times New Roman" w:cs="Times New Roman"/>
          <w:b/>
          <w:sz w:val="28"/>
          <w:szCs w:val="28"/>
        </w:rPr>
        <w:t>Необратимые</w:t>
      </w:r>
      <w:r>
        <w:rPr>
          <w:rFonts w:ascii="Times New Roman" w:hAnsi="Times New Roman" w:cs="Times New Roman"/>
          <w:sz w:val="28"/>
          <w:szCs w:val="28"/>
        </w:rPr>
        <w:t xml:space="preserve"> изменения вызывают деструкцию – гибель клеток тканей.</w:t>
      </w:r>
    </w:p>
    <w:p w:rsidR="00147688" w:rsidRDefault="00147688" w:rsidP="00EE45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максимальных токсических дозах действие почти всех лекарственных средств – необратимо.</w:t>
      </w:r>
    </w:p>
    <w:p w:rsidR="00147688" w:rsidRPr="00905F1A" w:rsidRDefault="00147688" w:rsidP="00EE45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05F1A">
        <w:rPr>
          <w:rFonts w:ascii="Times New Roman" w:hAnsi="Times New Roman" w:cs="Times New Roman"/>
          <w:b/>
          <w:sz w:val="28"/>
          <w:szCs w:val="28"/>
          <w:u w:val="single"/>
        </w:rPr>
        <w:t>Различают:</w:t>
      </w:r>
    </w:p>
    <w:p w:rsidR="00147688" w:rsidRDefault="00147688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05F1A">
        <w:rPr>
          <w:rFonts w:ascii="Times New Roman" w:hAnsi="Times New Roman" w:cs="Times New Roman"/>
          <w:b/>
          <w:sz w:val="28"/>
          <w:szCs w:val="28"/>
        </w:rPr>
        <w:t>резорбтивные</w:t>
      </w:r>
      <w:r>
        <w:rPr>
          <w:rFonts w:ascii="Times New Roman" w:hAnsi="Times New Roman" w:cs="Times New Roman"/>
          <w:sz w:val="28"/>
          <w:szCs w:val="28"/>
        </w:rPr>
        <w:t xml:space="preserve"> действия лекарственных средств, когда  оно попадает в кровь и оказывает общее действие на организм, оно может быть </w:t>
      </w:r>
      <w:r w:rsidRPr="00905F1A">
        <w:rPr>
          <w:rFonts w:ascii="Times New Roman" w:hAnsi="Times New Roman" w:cs="Times New Roman"/>
          <w:b/>
          <w:sz w:val="28"/>
          <w:szCs w:val="28"/>
        </w:rPr>
        <w:t>прямым</w:t>
      </w:r>
      <w:r>
        <w:rPr>
          <w:rFonts w:ascii="Times New Roman" w:hAnsi="Times New Roman" w:cs="Times New Roman"/>
          <w:sz w:val="28"/>
          <w:szCs w:val="28"/>
        </w:rPr>
        <w:t xml:space="preserve"> – действует прямо на ткань, орган – или </w:t>
      </w:r>
      <w:r w:rsidRPr="00905F1A">
        <w:rPr>
          <w:rFonts w:ascii="Times New Roman" w:hAnsi="Times New Roman" w:cs="Times New Roman"/>
          <w:b/>
          <w:sz w:val="28"/>
          <w:szCs w:val="28"/>
        </w:rPr>
        <w:t>косвенным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рефлекторным (отхаркивающее действие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кашлевый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 термопсиса).</w:t>
      </w:r>
    </w:p>
    <w:p w:rsidR="00147688" w:rsidRDefault="00147688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последние годы выделяют </w:t>
      </w:r>
      <w:r w:rsidRPr="00905F1A">
        <w:rPr>
          <w:rFonts w:ascii="Times New Roman" w:hAnsi="Times New Roman" w:cs="Times New Roman"/>
          <w:b/>
          <w:sz w:val="28"/>
          <w:szCs w:val="28"/>
        </w:rPr>
        <w:t>избирательное</w:t>
      </w:r>
      <w:r>
        <w:rPr>
          <w:rFonts w:ascii="Times New Roman" w:hAnsi="Times New Roman" w:cs="Times New Roman"/>
          <w:sz w:val="28"/>
          <w:szCs w:val="28"/>
        </w:rPr>
        <w:t xml:space="preserve"> (селективное) действие – действие – действует на определенный орган или систему или рецепторы (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селективные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бетаадреноблокаторы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147688" w:rsidRDefault="00147688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Взаимодействие лекарственных средств:</w:t>
      </w:r>
    </w:p>
    <w:p w:rsidR="00147688" w:rsidRDefault="00147688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CD7E24">
        <w:rPr>
          <w:rFonts w:ascii="Times New Roman" w:hAnsi="Times New Roman" w:cs="Times New Roman"/>
          <w:b/>
          <w:sz w:val="28"/>
          <w:szCs w:val="28"/>
        </w:rPr>
        <w:t>Синергизм</w:t>
      </w:r>
      <w:r>
        <w:rPr>
          <w:rFonts w:ascii="Times New Roman" w:hAnsi="Times New Roman" w:cs="Times New Roman"/>
          <w:sz w:val="28"/>
          <w:szCs w:val="28"/>
        </w:rPr>
        <w:t xml:space="preserve"> – усиление действия, но и лечебного и побочного:</w:t>
      </w:r>
    </w:p>
    <w:p w:rsidR="00147688" w:rsidRDefault="00147688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D7E24">
        <w:rPr>
          <w:rFonts w:ascii="Times New Roman" w:hAnsi="Times New Roman" w:cs="Times New Roman"/>
          <w:b/>
          <w:sz w:val="28"/>
          <w:szCs w:val="28"/>
        </w:rPr>
        <w:t>суммационный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синергизм: 1+1=2 – суммируется эффект лекарственных</w:t>
      </w:r>
      <w:r w:rsidR="001D54AC">
        <w:rPr>
          <w:rFonts w:ascii="Times New Roman" w:hAnsi="Times New Roman" w:cs="Times New Roman"/>
          <w:sz w:val="28"/>
          <w:szCs w:val="28"/>
        </w:rPr>
        <w:t xml:space="preserve"> средств;</w:t>
      </w:r>
    </w:p>
    <w:p w:rsidR="001D54AC" w:rsidRDefault="001D54AC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CD7E24" w:rsidRPr="00CD7E24">
        <w:rPr>
          <w:rFonts w:ascii="Times New Roman" w:hAnsi="Times New Roman" w:cs="Times New Roman"/>
          <w:b/>
          <w:sz w:val="28"/>
          <w:szCs w:val="28"/>
        </w:rPr>
        <w:t>потенциированный</w:t>
      </w:r>
      <w:proofErr w:type="spellEnd"/>
      <w:r w:rsidR="00CD7E24">
        <w:rPr>
          <w:rFonts w:ascii="Times New Roman" w:hAnsi="Times New Roman" w:cs="Times New Roman"/>
          <w:sz w:val="28"/>
          <w:szCs w:val="28"/>
        </w:rPr>
        <w:t>: 1</w:t>
      </w:r>
      <w:r w:rsidR="00905F1A">
        <w:rPr>
          <w:rFonts w:ascii="Times New Roman" w:hAnsi="Times New Roman" w:cs="Times New Roman"/>
          <w:sz w:val="28"/>
          <w:szCs w:val="28"/>
        </w:rPr>
        <w:t>+</w:t>
      </w:r>
      <w:r w:rsidR="00CD7E24">
        <w:rPr>
          <w:rFonts w:ascii="Times New Roman" w:hAnsi="Times New Roman" w:cs="Times New Roman"/>
          <w:sz w:val="28"/>
          <w:szCs w:val="28"/>
        </w:rPr>
        <w:t>1=3 – действие усиливается в 1,5 раза;</w:t>
      </w:r>
    </w:p>
    <w:p w:rsidR="00CD7E24" w:rsidRDefault="00CD7E24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D7E24">
        <w:rPr>
          <w:rFonts w:ascii="Times New Roman" w:hAnsi="Times New Roman" w:cs="Times New Roman"/>
          <w:b/>
          <w:sz w:val="28"/>
          <w:szCs w:val="28"/>
        </w:rPr>
        <w:t>аддиктивный</w:t>
      </w:r>
      <w:proofErr w:type="spellEnd"/>
      <w:r>
        <w:rPr>
          <w:rFonts w:ascii="Times New Roman" w:hAnsi="Times New Roman" w:cs="Times New Roman"/>
          <w:sz w:val="28"/>
          <w:szCs w:val="28"/>
        </w:rPr>
        <w:t>: 1</w:t>
      </w:r>
      <w:r w:rsidR="00905F1A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</w:rPr>
        <w:t>1=1,5</w:t>
      </w:r>
    </w:p>
    <w:p w:rsidR="00CD7E24" w:rsidRDefault="00CD7E24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905F1A">
        <w:rPr>
          <w:rFonts w:ascii="Times New Roman" w:hAnsi="Times New Roman" w:cs="Times New Roman"/>
          <w:b/>
          <w:sz w:val="28"/>
          <w:szCs w:val="28"/>
        </w:rPr>
        <w:t>Антагонизм</w:t>
      </w:r>
      <w:r>
        <w:rPr>
          <w:rFonts w:ascii="Times New Roman" w:hAnsi="Times New Roman" w:cs="Times New Roman"/>
          <w:sz w:val="28"/>
          <w:szCs w:val="28"/>
        </w:rPr>
        <w:t xml:space="preserve"> – ослабление или блокирование фармакологического действия.</w:t>
      </w:r>
    </w:p>
    <w:p w:rsidR="00CD7E24" w:rsidRDefault="00CD7E24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Учитывая </w:t>
      </w:r>
      <w:r w:rsidRPr="00905F1A">
        <w:rPr>
          <w:rFonts w:ascii="Times New Roman" w:hAnsi="Times New Roman" w:cs="Times New Roman"/>
          <w:b/>
          <w:sz w:val="28"/>
          <w:szCs w:val="28"/>
        </w:rPr>
        <w:t>качественные стороны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фармакодинамики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фармапромышленность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создает препараты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CD7E24" w:rsidRDefault="00CD7E24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05F1A">
        <w:rPr>
          <w:rFonts w:ascii="Times New Roman" w:hAnsi="Times New Roman" w:cs="Times New Roman"/>
          <w:b/>
          <w:sz w:val="28"/>
          <w:szCs w:val="28"/>
        </w:rPr>
        <w:t>с избирательным действием</w:t>
      </w:r>
      <w:r w:rsidR="00905F1A">
        <w:rPr>
          <w:rFonts w:ascii="Times New Roman" w:hAnsi="Times New Roman" w:cs="Times New Roman"/>
          <w:sz w:val="28"/>
          <w:szCs w:val="28"/>
        </w:rPr>
        <w:t xml:space="preserve"> </w:t>
      </w:r>
      <w:r w:rsidR="002F2BD7">
        <w:rPr>
          <w:rFonts w:ascii="Times New Roman" w:hAnsi="Times New Roman" w:cs="Times New Roman"/>
          <w:sz w:val="28"/>
          <w:szCs w:val="28"/>
        </w:rPr>
        <w:t>(селективным)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D7E24" w:rsidRDefault="00CD7E24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F2BD7">
        <w:rPr>
          <w:rFonts w:ascii="Times New Roman" w:hAnsi="Times New Roman" w:cs="Times New Roman"/>
          <w:b/>
          <w:sz w:val="28"/>
          <w:szCs w:val="28"/>
        </w:rPr>
        <w:t>комбинированные</w:t>
      </w:r>
      <w:r>
        <w:rPr>
          <w:rFonts w:ascii="Times New Roman" w:hAnsi="Times New Roman" w:cs="Times New Roman"/>
          <w:sz w:val="28"/>
          <w:szCs w:val="28"/>
        </w:rPr>
        <w:t xml:space="preserve"> лекарственные средства, когда в 1 таблетке совмещены 2 препараты (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триампур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мочегонное,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энап</w:t>
      </w:r>
      <w:proofErr w:type="spellEnd"/>
      <w:r>
        <w:rPr>
          <w:rFonts w:ascii="Times New Roman" w:hAnsi="Times New Roman" w:cs="Times New Roman"/>
          <w:sz w:val="28"/>
          <w:szCs w:val="28"/>
        </w:rPr>
        <w:t>-Н и др.);</w:t>
      </w:r>
    </w:p>
    <w:p w:rsidR="00CD7E24" w:rsidRDefault="00CD7E24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F2BD7">
        <w:rPr>
          <w:rFonts w:ascii="Times New Roman" w:hAnsi="Times New Roman" w:cs="Times New Roman"/>
          <w:b/>
          <w:sz w:val="28"/>
          <w:szCs w:val="28"/>
        </w:rPr>
        <w:t>пролонгированные</w:t>
      </w:r>
      <w:r>
        <w:rPr>
          <w:rFonts w:ascii="Times New Roman" w:hAnsi="Times New Roman" w:cs="Times New Roman"/>
          <w:sz w:val="28"/>
          <w:szCs w:val="28"/>
        </w:rPr>
        <w:t xml:space="preserve"> препараты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сустак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натронг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др.), когда лекарственные средства покрываются оболочкой или специальными химическими с</w:t>
      </w:r>
      <w:r w:rsidR="0097293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единениями</w:t>
      </w:r>
      <w:r w:rsidR="00972938">
        <w:rPr>
          <w:rFonts w:ascii="Times New Roman" w:hAnsi="Times New Roman" w:cs="Times New Roman"/>
          <w:sz w:val="28"/>
          <w:szCs w:val="28"/>
        </w:rPr>
        <w:t>, тогда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2938">
        <w:rPr>
          <w:rFonts w:ascii="Times New Roman" w:hAnsi="Times New Roman" w:cs="Times New Roman"/>
          <w:sz w:val="28"/>
          <w:szCs w:val="28"/>
        </w:rPr>
        <w:t>лекарственное</w:t>
      </w:r>
      <w:r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97293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медленно освобождается, оказывая длительно фармакологическое действие (в течение суток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сальметерол</w:t>
      </w:r>
      <w:proofErr w:type="spellEnd"/>
      <w:r>
        <w:rPr>
          <w:rFonts w:ascii="Times New Roman" w:hAnsi="Times New Roman" w:cs="Times New Roman"/>
          <w:sz w:val="28"/>
          <w:szCs w:val="28"/>
        </w:rPr>
        <w:t>). Преимущества очевидны.</w:t>
      </w:r>
    </w:p>
    <w:p w:rsidR="00CD7E24" w:rsidRDefault="00CD7E24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Виды фармакотерапии:</w:t>
      </w:r>
    </w:p>
    <w:p w:rsidR="00CD7E24" w:rsidRDefault="00CD7E24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CD7E24">
        <w:rPr>
          <w:rFonts w:ascii="Times New Roman" w:hAnsi="Times New Roman" w:cs="Times New Roman"/>
          <w:b/>
          <w:sz w:val="28"/>
          <w:szCs w:val="28"/>
        </w:rPr>
        <w:t>Этиотропная</w:t>
      </w:r>
      <w:r>
        <w:rPr>
          <w:rFonts w:ascii="Times New Roman" w:hAnsi="Times New Roman" w:cs="Times New Roman"/>
          <w:sz w:val="28"/>
          <w:szCs w:val="28"/>
        </w:rPr>
        <w:t xml:space="preserve"> – воздействие на причину болезни (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антибактериальные лекарственные средства при пневмонии);</w:t>
      </w:r>
    </w:p>
    <w:p w:rsidR="00CD7E24" w:rsidRDefault="006F7707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6F7707">
        <w:rPr>
          <w:rFonts w:ascii="Times New Roman" w:hAnsi="Times New Roman" w:cs="Times New Roman"/>
          <w:b/>
          <w:sz w:val="28"/>
          <w:szCs w:val="28"/>
        </w:rPr>
        <w:t>Патогенетическая</w:t>
      </w:r>
      <w:r>
        <w:rPr>
          <w:rFonts w:ascii="Times New Roman" w:hAnsi="Times New Roman" w:cs="Times New Roman"/>
          <w:sz w:val="28"/>
          <w:szCs w:val="28"/>
        </w:rPr>
        <w:t xml:space="preserve"> – устранение или ограничение патологического процесса, вызвавшего заболевания (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кетотифен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бронхиальной астме тормозит выделение из тучных клеток гистамина и приступ астмы не развивается).</w:t>
      </w:r>
    </w:p>
    <w:p w:rsidR="006F7707" w:rsidRDefault="006F7707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>
        <w:rPr>
          <w:rFonts w:ascii="Times New Roman" w:hAnsi="Times New Roman" w:cs="Times New Roman"/>
          <w:b/>
          <w:sz w:val="28"/>
          <w:szCs w:val="28"/>
        </w:rPr>
        <w:t>Заместительная –</w:t>
      </w:r>
      <w:r>
        <w:rPr>
          <w:rFonts w:ascii="Times New Roman" w:hAnsi="Times New Roman" w:cs="Times New Roman"/>
          <w:sz w:val="28"/>
          <w:szCs w:val="28"/>
        </w:rPr>
        <w:t xml:space="preserve"> проводится с целью замещения дефицита естественных биологических веществ (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инсулинотерапия при сахарном диабете,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левотироксина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гипотиреозе и др.).</w:t>
      </w:r>
    </w:p>
    <w:p w:rsidR="006F7707" w:rsidRDefault="006F7707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b/>
          <w:sz w:val="28"/>
          <w:szCs w:val="28"/>
        </w:rPr>
        <w:t xml:space="preserve">Симптоматическая </w:t>
      </w:r>
      <w:r>
        <w:rPr>
          <w:rFonts w:ascii="Times New Roman" w:hAnsi="Times New Roman" w:cs="Times New Roman"/>
          <w:sz w:val="28"/>
          <w:szCs w:val="28"/>
        </w:rPr>
        <w:t xml:space="preserve"> - направлена на устранение симптомов заболевания (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применение анальгетиков, которые устраняют боль, но не устраняют причину болезни).</w:t>
      </w:r>
    </w:p>
    <w:p w:rsidR="006F7707" w:rsidRDefault="006F7707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6F7707">
        <w:rPr>
          <w:rFonts w:ascii="Times New Roman" w:hAnsi="Times New Roman" w:cs="Times New Roman"/>
          <w:b/>
          <w:sz w:val="28"/>
          <w:szCs w:val="28"/>
        </w:rPr>
        <w:t xml:space="preserve">Паллиативная </w:t>
      </w:r>
      <w:r>
        <w:rPr>
          <w:rFonts w:ascii="Times New Roman" w:hAnsi="Times New Roman" w:cs="Times New Roman"/>
          <w:sz w:val="28"/>
          <w:szCs w:val="28"/>
        </w:rPr>
        <w:t>– применяют для облегчения страданий неизлечимых больных (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применение наркотиков у онкологических больных).</w:t>
      </w:r>
    </w:p>
    <w:p w:rsidR="006F7707" w:rsidRPr="00B925C6" w:rsidRDefault="006F7707" w:rsidP="00B925C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25C6">
        <w:rPr>
          <w:rFonts w:ascii="Times New Roman" w:hAnsi="Times New Roman" w:cs="Times New Roman"/>
          <w:b/>
          <w:sz w:val="28"/>
          <w:szCs w:val="28"/>
        </w:rPr>
        <w:t>Лекарственные средства и беременность</w:t>
      </w:r>
    </w:p>
    <w:p w:rsidR="006F7707" w:rsidRDefault="006F7707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 беременности выделяют критические периоды, когда эмбрион и плод уязвимы для воздействия лекарственных средств:</w:t>
      </w:r>
    </w:p>
    <w:p w:rsidR="006F7707" w:rsidRDefault="006F7707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1-10 дней – гибель плода и тератогенный эффект (развитие пороков и уродств);</w:t>
      </w:r>
    </w:p>
    <w:p w:rsidR="006F7707" w:rsidRDefault="006F7707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11-28 дней – до 4 недели (органогенез) – </w:t>
      </w:r>
      <w:r w:rsidRPr="00972938">
        <w:rPr>
          <w:rFonts w:ascii="Times New Roman" w:hAnsi="Times New Roman" w:cs="Times New Roman"/>
          <w:b/>
          <w:sz w:val="28"/>
          <w:szCs w:val="28"/>
        </w:rPr>
        <w:t>тератогенное воздействие</w:t>
      </w:r>
      <w:r>
        <w:rPr>
          <w:rFonts w:ascii="Times New Roman" w:hAnsi="Times New Roman" w:cs="Times New Roman"/>
          <w:sz w:val="28"/>
          <w:szCs w:val="28"/>
        </w:rPr>
        <w:t>, часто объединяют от 1 до 4 недели как первый критический период.</w:t>
      </w:r>
    </w:p>
    <w:p w:rsidR="006F7707" w:rsidRDefault="006F7707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С 4-9 недели – риск задержки развития роста плода (без развития уродств) – </w:t>
      </w:r>
      <w:proofErr w:type="spellStart"/>
      <w:r w:rsidRPr="00972938">
        <w:rPr>
          <w:rFonts w:ascii="Times New Roman" w:hAnsi="Times New Roman" w:cs="Times New Roman"/>
          <w:b/>
          <w:sz w:val="28"/>
          <w:szCs w:val="28"/>
        </w:rPr>
        <w:t>фетотоксический</w:t>
      </w:r>
      <w:proofErr w:type="spellEnd"/>
      <w:r w:rsidRPr="00972938">
        <w:rPr>
          <w:rFonts w:ascii="Times New Roman" w:hAnsi="Times New Roman" w:cs="Times New Roman"/>
          <w:b/>
          <w:sz w:val="28"/>
          <w:szCs w:val="28"/>
        </w:rPr>
        <w:t xml:space="preserve"> эффект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F7707" w:rsidRDefault="006F7707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С 9 недели до окончания беременности – вызывают нарушение функции органов и систем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пренатальном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постнатальном периоде (СДР при применении обезболивания родов и др.).</w:t>
      </w:r>
    </w:p>
    <w:p w:rsidR="006F7707" w:rsidRDefault="006F7707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действие лекарственных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вл</w:t>
      </w:r>
      <w:proofErr w:type="gramEnd"/>
      <w:r>
        <w:rPr>
          <w:rFonts w:ascii="Times New Roman" w:hAnsi="Times New Roman" w:cs="Times New Roman"/>
          <w:sz w:val="28"/>
          <w:szCs w:val="28"/>
        </w:rPr>
        <w:t>ияет состояние плаценты, через плацентарный барьер абсорбция происходит и путем диффузии</w:t>
      </w:r>
      <w:r w:rsidR="005A5487">
        <w:rPr>
          <w:rFonts w:ascii="Times New Roman" w:hAnsi="Times New Roman" w:cs="Times New Roman"/>
          <w:sz w:val="28"/>
          <w:szCs w:val="28"/>
        </w:rPr>
        <w:t xml:space="preserve">, активного транспорта и </w:t>
      </w:r>
      <w:proofErr w:type="spellStart"/>
      <w:r w:rsidR="005A5487">
        <w:rPr>
          <w:rFonts w:ascii="Times New Roman" w:hAnsi="Times New Roman" w:cs="Times New Roman"/>
          <w:sz w:val="28"/>
          <w:szCs w:val="28"/>
        </w:rPr>
        <w:t>пиноцитоза</w:t>
      </w:r>
      <w:proofErr w:type="spellEnd"/>
      <w:r w:rsidR="005A5487">
        <w:rPr>
          <w:rFonts w:ascii="Times New Roman" w:hAnsi="Times New Roman" w:cs="Times New Roman"/>
          <w:sz w:val="28"/>
          <w:szCs w:val="28"/>
        </w:rPr>
        <w:t xml:space="preserve">, лучше проникают </w:t>
      </w:r>
      <w:proofErr w:type="spellStart"/>
      <w:r w:rsidR="005A5487" w:rsidRPr="005A5487">
        <w:rPr>
          <w:rFonts w:ascii="Times New Roman" w:hAnsi="Times New Roman" w:cs="Times New Roman"/>
          <w:b/>
          <w:sz w:val="28"/>
          <w:szCs w:val="28"/>
        </w:rPr>
        <w:t>липофильные</w:t>
      </w:r>
      <w:proofErr w:type="spellEnd"/>
      <w:r w:rsidR="005A5487">
        <w:rPr>
          <w:rFonts w:ascii="Times New Roman" w:hAnsi="Times New Roman" w:cs="Times New Roman"/>
          <w:sz w:val="28"/>
          <w:szCs w:val="28"/>
        </w:rPr>
        <w:t xml:space="preserve"> (растворимые в жирах лекарственные средства). Если плацента повреждена, недоразвита, то действие лекарственного средства снижается, может развиться кумуляция (накопление) и токсическое воздействие.</w:t>
      </w:r>
    </w:p>
    <w:p w:rsidR="005A5487" w:rsidRDefault="005A5487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беременных выделение </w:t>
      </w:r>
      <w:r w:rsidR="00972938">
        <w:rPr>
          <w:rFonts w:ascii="Times New Roman" w:hAnsi="Times New Roman" w:cs="Times New Roman"/>
          <w:sz w:val="28"/>
          <w:szCs w:val="28"/>
        </w:rPr>
        <w:t>прогестерона</w:t>
      </w:r>
      <w:r>
        <w:rPr>
          <w:rFonts w:ascii="Times New Roman" w:hAnsi="Times New Roman" w:cs="Times New Roman"/>
          <w:sz w:val="28"/>
          <w:szCs w:val="28"/>
        </w:rPr>
        <w:t xml:space="preserve"> увеличивается в 10 раз, а он тормозит активность внутриклеточных печеночных ферментов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дезинтоксикациция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лекарственных средств (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биотрансформация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>) ослаблена.</w:t>
      </w:r>
    </w:p>
    <w:p w:rsidR="005A5487" w:rsidRDefault="005A5487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Лекарственные средства по воздействию на плод разделяется на следующие группы:</w:t>
      </w:r>
    </w:p>
    <w:p w:rsidR="005A5487" w:rsidRDefault="005A5487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группа – </w:t>
      </w:r>
      <w:r w:rsidRPr="00DC1211">
        <w:rPr>
          <w:rFonts w:ascii="Times New Roman" w:hAnsi="Times New Roman" w:cs="Times New Roman"/>
          <w:b/>
          <w:sz w:val="28"/>
          <w:szCs w:val="28"/>
        </w:rPr>
        <w:t>высокого риска</w:t>
      </w:r>
      <w:r>
        <w:rPr>
          <w:rFonts w:ascii="Times New Roman" w:hAnsi="Times New Roman" w:cs="Times New Roman"/>
          <w:sz w:val="28"/>
          <w:szCs w:val="28"/>
        </w:rPr>
        <w:t xml:space="preserve"> (гибель плода, тератогенное воздействие);</w:t>
      </w:r>
    </w:p>
    <w:p w:rsidR="005A5487" w:rsidRDefault="005A5487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иммуннодепресанты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азатиоприн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5A5487" w:rsidRDefault="005A5487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антибиотики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цефалоспоринового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ряда;</w:t>
      </w:r>
    </w:p>
    <w:p w:rsidR="005A5487" w:rsidRDefault="005A5487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DC1211">
        <w:rPr>
          <w:rFonts w:ascii="Times New Roman" w:hAnsi="Times New Roman" w:cs="Times New Roman"/>
          <w:sz w:val="28"/>
          <w:szCs w:val="28"/>
        </w:rPr>
        <w:t>цитостатики</w:t>
      </w:r>
      <w:proofErr w:type="spellEnd"/>
      <w:r w:rsidR="00DC121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DC1211">
        <w:rPr>
          <w:rFonts w:ascii="Times New Roman" w:hAnsi="Times New Roman" w:cs="Times New Roman"/>
          <w:sz w:val="28"/>
          <w:szCs w:val="28"/>
        </w:rPr>
        <w:t>метотр</w:t>
      </w:r>
      <w:r w:rsidR="00972938">
        <w:rPr>
          <w:rFonts w:ascii="Times New Roman" w:hAnsi="Times New Roman" w:cs="Times New Roman"/>
          <w:sz w:val="28"/>
          <w:szCs w:val="28"/>
        </w:rPr>
        <w:t>е</w:t>
      </w:r>
      <w:r w:rsidR="00DC1211">
        <w:rPr>
          <w:rFonts w:ascii="Times New Roman" w:hAnsi="Times New Roman" w:cs="Times New Roman"/>
          <w:sz w:val="28"/>
          <w:szCs w:val="28"/>
        </w:rPr>
        <w:t>ксат</w:t>
      </w:r>
      <w:proofErr w:type="spellEnd"/>
      <w:r w:rsidR="00DC1211">
        <w:rPr>
          <w:rFonts w:ascii="Times New Roman" w:hAnsi="Times New Roman" w:cs="Times New Roman"/>
          <w:sz w:val="28"/>
          <w:szCs w:val="28"/>
        </w:rPr>
        <w:t>);</w:t>
      </w:r>
    </w:p>
    <w:p w:rsidR="00DC1211" w:rsidRDefault="00DC1211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противоопухлевые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DC1211" w:rsidRDefault="00DC1211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противогрибковые (длительного приема и общего действия).</w:t>
      </w:r>
    </w:p>
    <w:p w:rsidR="00DC1211" w:rsidRDefault="00DC1211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группа – </w:t>
      </w:r>
      <w:r w:rsidRPr="00DC1211">
        <w:rPr>
          <w:rFonts w:ascii="Times New Roman" w:hAnsi="Times New Roman" w:cs="Times New Roman"/>
          <w:b/>
          <w:sz w:val="28"/>
          <w:szCs w:val="28"/>
        </w:rPr>
        <w:t>значительного риска</w:t>
      </w:r>
      <w:r>
        <w:rPr>
          <w:rFonts w:ascii="Times New Roman" w:hAnsi="Times New Roman" w:cs="Times New Roman"/>
          <w:sz w:val="28"/>
          <w:szCs w:val="28"/>
        </w:rPr>
        <w:t xml:space="preserve"> (тератогенное воздействие, выкидыши);</w:t>
      </w:r>
    </w:p>
    <w:p w:rsidR="00DC1211" w:rsidRDefault="00DC1211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нейролиптики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аминазин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DC1211" w:rsidRDefault="00DC1211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препараты лития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оксибутират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DC1211" w:rsidRDefault="00DC1211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антипаркинсонические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DC1211" w:rsidRDefault="00DC1211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противосудорожные;</w:t>
      </w:r>
    </w:p>
    <w:p w:rsidR="00DC1211" w:rsidRDefault="00DC1211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нестероидные</w:t>
      </w:r>
      <w:r w:rsidR="009729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2938">
        <w:rPr>
          <w:rFonts w:ascii="Times New Roman" w:hAnsi="Times New Roman" w:cs="Times New Roman"/>
          <w:sz w:val="28"/>
          <w:szCs w:val="28"/>
        </w:rPr>
        <w:t>противоспалительные</w:t>
      </w:r>
      <w:proofErr w:type="spellEnd"/>
      <w:r w:rsidR="0097293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72938">
        <w:rPr>
          <w:rFonts w:ascii="Times New Roman" w:hAnsi="Times New Roman" w:cs="Times New Roman"/>
          <w:sz w:val="28"/>
          <w:szCs w:val="28"/>
        </w:rPr>
        <w:t>напроксен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DC1211" w:rsidRDefault="00DC1211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глюкокортикоиды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постоянного применения;</w:t>
      </w:r>
    </w:p>
    <w:p w:rsidR="00DC1211" w:rsidRDefault="00DC1211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антикоагулянты непрямого действия;</w:t>
      </w:r>
    </w:p>
    <w:p w:rsidR="00DC1211" w:rsidRDefault="00DC1211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иодиды;</w:t>
      </w:r>
    </w:p>
    <w:p w:rsidR="00DC1211" w:rsidRDefault="00DC1211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антибиотики-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аминогликозиды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рифампицин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C1211" w:rsidRDefault="00DC1211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группа – умеренного риска:</w:t>
      </w:r>
    </w:p>
    <w:p w:rsidR="00DC1211" w:rsidRDefault="00DC1211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антидепрессанты типа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амитриптимина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DC1211" w:rsidRDefault="00DC1211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транквилизаторы типа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метробомата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DC1211" w:rsidRDefault="00DC1211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эстрогены;</w:t>
      </w:r>
    </w:p>
    <w:p w:rsidR="00DC1211" w:rsidRDefault="00DC1211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сульфаниламиды;</w:t>
      </w:r>
    </w:p>
    <w:p w:rsidR="00DC1211" w:rsidRDefault="00DC1211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метронидазол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трихопол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DC1211" w:rsidRDefault="00DC1211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Остальные лекарственные средства оказывают также побочные действия:</w:t>
      </w:r>
    </w:p>
    <w:p w:rsidR="00DC1211" w:rsidRDefault="00DC1211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Противосудорожные – препарат выбора при лечении неотложного состояния у беременной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эклампси</w:t>
      </w:r>
      <w:r w:rsidR="005057F0">
        <w:rPr>
          <w:rFonts w:ascii="Times New Roman" w:hAnsi="Times New Roman" w:cs="Times New Roman"/>
          <w:sz w:val="28"/>
          <w:szCs w:val="28"/>
        </w:rPr>
        <w:t>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57F0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раствор магния сульфата</w:t>
      </w:r>
      <w:r w:rsidR="005057F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может вызвать у новорожденного остановку дыхания, летаргию.</w:t>
      </w:r>
    </w:p>
    <w:p w:rsidR="00DC1211" w:rsidRDefault="00DC1211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Наркотические анальгетики (при обезболивании родов) могут вызвать у новорожденного вялость, заторможенность (особенно морфин);</w:t>
      </w:r>
    </w:p>
    <w:p w:rsidR="00DC1211" w:rsidRDefault="00DC1211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Мочегонные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тиазидового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ряда вызывают брадикардию плода и мертворождаемость, поэтому беременным не назнача</w:t>
      </w:r>
      <w:r w:rsidR="005057F0">
        <w:rPr>
          <w:rFonts w:ascii="Times New Roman" w:hAnsi="Times New Roman" w:cs="Times New Roman"/>
          <w:sz w:val="28"/>
          <w:szCs w:val="28"/>
        </w:rPr>
        <w:t>ется</w:t>
      </w:r>
      <w:r>
        <w:rPr>
          <w:rFonts w:ascii="Times New Roman" w:hAnsi="Times New Roman" w:cs="Times New Roman"/>
          <w:sz w:val="28"/>
          <w:szCs w:val="28"/>
        </w:rPr>
        <w:t>, лучше малые дозы фуросемида.</w:t>
      </w:r>
    </w:p>
    <w:p w:rsidR="00DC1211" w:rsidRDefault="00DC1211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Противорвотные (витамин В</w:t>
      </w:r>
      <w:proofErr w:type="gramStart"/>
      <w:r>
        <w:rPr>
          <w:rFonts w:ascii="Times New Roman" w:hAnsi="Times New Roman" w:cs="Times New Roman"/>
          <w:sz w:val="28"/>
          <w:szCs w:val="28"/>
        </w:rPr>
        <w:t>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дипразин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метаклопрамид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применять только в поздние сроки. </w:t>
      </w:r>
    </w:p>
    <w:p w:rsidR="00B925C6" w:rsidRDefault="00B925C6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Безвредн</w:t>
      </w:r>
      <w:r w:rsidR="00DD2C5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для плода на протяжении всей беременности – хлорид калия, препараты железа,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прийотиронин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поливитамины, инсулин.</w:t>
      </w:r>
    </w:p>
    <w:p w:rsidR="00B925C6" w:rsidRPr="00B925C6" w:rsidRDefault="00B925C6" w:rsidP="00B925C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25C6">
        <w:rPr>
          <w:rFonts w:ascii="Times New Roman" w:hAnsi="Times New Roman" w:cs="Times New Roman"/>
          <w:b/>
          <w:sz w:val="28"/>
          <w:szCs w:val="28"/>
        </w:rPr>
        <w:t>Лекарства и кормление грудью</w:t>
      </w:r>
    </w:p>
    <w:p w:rsidR="00B925C6" w:rsidRDefault="00B925C6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 лекарства выводятся с грудным молоком (до 2%) могут оказывать влияние на новорожденного.</w:t>
      </w:r>
    </w:p>
    <w:p w:rsidR="00B925C6" w:rsidRDefault="00B925C6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Концентрация лекарственных средств зависит от степени связывания его с белками  - они остаются в плазме крови кормящей женщины. Лекарственные средства, растворяющиеся в липидах (жирах)  - концентрируются в молоке: цефалоспорины – до 20%, теофиллин – 70 %. Хорошо  проникает в молоко тетрациклин, сульфаниламиды, литий,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меп</w:t>
      </w:r>
      <w:r w:rsidR="005057F0">
        <w:rPr>
          <w:rFonts w:ascii="Times New Roman" w:hAnsi="Times New Roman" w:cs="Times New Roman"/>
          <w:sz w:val="28"/>
          <w:szCs w:val="28"/>
        </w:rPr>
        <w:t>роб</w:t>
      </w:r>
      <w:r>
        <w:rPr>
          <w:rFonts w:ascii="Times New Roman" w:hAnsi="Times New Roman" w:cs="Times New Roman"/>
          <w:sz w:val="28"/>
          <w:szCs w:val="28"/>
        </w:rPr>
        <w:t>амат</w:t>
      </w:r>
      <w:proofErr w:type="spellEnd"/>
      <w:r>
        <w:rPr>
          <w:rFonts w:ascii="Times New Roman" w:hAnsi="Times New Roman" w:cs="Times New Roman"/>
          <w:sz w:val="28"/>
          <w:szCs w:val="28"/>
        </w:rPr>
        <w:t>, аспирин и др.</w:t>
      </w:r>
    </w:p>
    <w:p w:rsidR="00B925C6" w:rsidRDefault="00B925C6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Лекарственные средства могут вызывать у новорожденного:</w:t>
      </w:r>
    </w:p>
    <w:p w:rsidR="00B925C6" w:rsidRDefault="00B925C6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аллергические реакции;</w:t>
      </w:r>
    </w:p>
    <w:p w:rsidR="00B925C6" w:rsidRDefault="00B925C6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подавление костного мозга (левомицетин);</w:t>
      </w:r>
    </w:p>
    <w:p w:rsidR="00B925C6" w:rsidRDefault="00B925C6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деструкцию щитовидной железы (радиоактивный йод);</w:t>
      </w:r>
    </w:p>
    <w:p w:rsidR="00B925C6" w:rsidRDefault="00B925C6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препараты золота – нефрит, гепатит;</w:t>
      </w:r>
    </w:p>
    <w:p w:rsidR="00B925C6" w:rsidRDefault="00B925C6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слабительные препараты – диарею;</w:t>
      </w:r>
    </w:p>
    <w:p w:rsidR="00B925C6" w:rsidRDefault="00B925C6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подавляют лактацию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комбинированные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контрацептивы оральные.</w:t>
      </w:r>
    </w:p>
    <w:p w:rsidR="00B925C6" w:rsidRDefault="00B925C6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женщине не следует принимать вышеназванные лекарства или прекратить кормить ребенка (перевести на искусственное вскармливание), если лекарственные средства нужны по жизненным показаниям.</w:t>
      </w:r>
    </w:p>
    <w:p w:rsidR="00B925C6" w:rsidRDefault="00B925C6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Другие лекарственные средства рекомендуется принимать сраз</w:t>
      </w:r>
      <w:r w:rsidR="002776E8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после кормления и к моменту следующего</w:t>
      </w:r>
      <w:r w:rsidR="002776E8">
        <w:rPr>
          <w:rFonts w:ascii="Times New Roman" w:hAnsi="Times New Roman" w:cs="Times New Roman"/>
          <w:sz w:val="28"/>
          <w:szCs w:val="28"/>
        </w:rPr>
        <w:t xml:space="preserve"> кормление оно выведется из организма </w:t>
      </w:r>
      <w:r w:rsidR="002776E8">
        <w:rPr>
          <w:rFonts w:ascii="Times New Roman" w:hAnsi="Times New Roman" w:cs="Times New Roman"/>
          <w:sz w:val="28"/>
          <w:szCs w:val="28"/>
        </w:rPr>
        <w:lastRenderedPageBreak/>
        <w:t xml:space="preserve">матери, лучше принимать лекарственные средства </w:t>
      </w:r>
      <w:proofErr w:type="gramStart"/>
      <w:r w:rsidR="002776E8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2776E8">
        <w:rPr>
          <w:rFonts w:ascii="Times New Roman" w:hAnsi="Times New Roman" w:cs="Times New Roman"/>
          <w:sz w:val="28"/>
          <w:szCs w:val="28"/>
        </w:rPr>
        <w:t xml:space="preserve"> кормления, тогда концентрация совсем мала.</w:t>
      </w:r>
    </w:p>
    <w:p w:rsidR="002776E8" w:rsidRDefault="002776E8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Молоко матери нередко используется для лечения детей первых месяцев жизни (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мать принимает настой мяты – ребенок спокойно спить, для лечения гипотиреоза у </w:t>
      </w:r>
      <w:r w:rsidR="008E7A90">
        <w:rPr>
          <w:rFonts w:ascii="Times New Roman" w:hAnsi="Times New Roman" w:cs="Times New Roman"/>
          <w:sz w:val="28"/>
          <w:szCs w:val="28"/>
        </w:rPr>
        <w:t>ребенка мать принимает повышенн</w:t>
      </w:r>
      <w:r>
        <w:rPr>
          <w:rFonts w:ascii="Times New Roman" w:hAnsi="Times New Roman" w:cs="Times New Roman"/>
          <w:sz w:val="28"/>
          <w:szCs w:val="28"/>
        </w:rPr>
        <w:t xml:space="preserve">ую дозу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левотироксина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2776E8" w:rsidRPr="002776E8" w:rsidRDefault="002776E8" w:rsidP="002776E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6E8">
        <w:rPr>
          <w:rFonts w:ascii="Times New Roman" w:hAnsi="Times New Roman" w:cs="Times New Roman"/>
          <w:b/>
          <w:sz w:val="28"/>
          <w:szCs w:val="28"/>
        </w:rPr>
        <w:t>Особенности применения лекарственных средств у новорожденных и детей раннего возраста</w:t>
      </w:r>
    </w:p>
    <w:p w:rsidR="00214A26" w:rsidRDefault="002776E8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детей раннего возраста снижено всасывание жирорастворимых лекарственных средств</w:t>
      </w:r>
      <w:r w:rsidR="008E7A90">
        <w:rPr>
          <w:rFonts w:ascii="Times New Roman" w:hAnsi="Times New Roman" w:cs="Times New Roman"/>
          <w:sz w:val="28"/>
          <w:szCs w:val="28"/>
        </w:rPr>
        <w:t xml:space="preserve">, всасывание при внутримышечном введении ниже, понижено распределение лекарственных средств, </w:t>
      </w:r>
      <w:proofErr w:type="gramStart"/>
      <w:r w:rsidR="008E7A90">
        <w:rPr>
          <w:rFonts w:ascii="Times New Roman" w:hAnsi="Times New Roman" w:cs="Times New Roman"/>
          <w:sz w:val="28"/>
          <w:szCs w:val="28"/>
        </w:rPr>
        <w:t>выявлен недостаток фермент</w:t>
      </w:r>
      <w:r w:rsidR="005057F0">
        <w:rPr>
          <w:rFonts w:ascii="Times New Roman" w:hAnsi="Times New Roman" w:cs="Times New Roman"/>
          <w:sz w:val="28"/>
          <w:szCs w:val="28"/>
        </w:rPr>
        <w:t>ат</w:t>
      </w:r>
      <w:r w:rsidR="008E7A90">
        <w:rPr>
          <w:rFonts w:ascii="Times New Roman" w:hAnsi="Times New Roman" w:cs="Times New Roman"/>
          <w:sz w:val="28"/>
          <w:szCs w:val="28"/>
        </w:rPr>
        <w:t>ивных систем</w:t>
      </w:r>
      <w:r w:rsidR="00214A26">
        <w:rPr>
          <w:rFonts w:ascii="Times New Roman" w:hAnsi="Times New Roman" w:cs="Times New Roman"/>
          <w:sz w:val="28"/>
          <w:szCs w:val="28"/>
        </w:rPr>
        <w:t xml:space="preserve"> снижено</w:t>
      </w:r>
      <w:proofErr w:type="gramEnd"/>
      <w:r w:rsidR="00214A26">
        <w:rPr>
          <w:rFonts w:ascii="Times New Roman" w:hAnsi="Times New Roman" w:cs="Times New Roman"/>
          <w:sz w:val="28"/>
          <w:szCs w:val="28"/>
        </w:rPr>
        <w:t xml:space="preserve"> выведение лекарственных средств</w:t>
      </w:r>
      <w:r w:rsidR="008E7A90">
        <w:rPr>
          <w:rFonts w:ascii="Times New Roman" w:hAnsi="Times New Roman" w:cs="Times New Roman"/>
          <w:sz w:val="28"/>
          <w:szCs w:val="28"/>
        </w:rPr>
        <w:t>.</w:t>
      </w:r>
      <w:r w:rsidR="00214A26">
        <w:rPr>
          <w:rFonts w:ascii="Times New Roman" w:hAnsi="Times New Roman" w:cs="Times New Roman"/>
          <w:sz w:val="28"/>
          <w:szCs w:val="28"/>
        </w:rPr>
        <w:t xml:space="preserve"> Это диктует </w:t>
      </w:r>
      <w:r w:rsidR="00214A26" w:rsidRPr="005057F0">
        <w:rPr>
          <w:rFonts w:ascii="Times New Roman" w:hAnsi="Times New Roman" w:cs="Times New Roman"/>
          <w:b/>
          <w:sz w:val="28"/>
          <w:szCs w:val="28"/>
        </w:rPr>
        <w:t>особенности введения и дозирования</w:t>
      </w:r>
      <w:r w:rsidR="00214A26">
        <w:rPr>
          <w:rFonts w:ascii="Times New Roman" w:hAnsi="Times New Roman" w:cs="Times New Roman"/>
          <w:sz w:val="28"/>
          <w:szCs w:val="28"/>
        </w:rPr>
        <w:t>:</w:t>
      </w:r>
    </w:p>
    <w:p w:rsidR="002776E8" w:rsidRDefault="00214A26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детям дозы рассчитывают на 1 кг веса, но </w:t>
      </w:r>
      <w:r w:rsidRPr="00214A26">
        <w:rPr>
          <w:rFonts w:ascii="Times New Roman" w:hAnsi="Times New Roman" w:cs="Times New Roman"/>
          <w:b/>
          <w:sz w:val="28"/>
          <w:szCs w:val="28"/>
        </w:rPr>
        <w:t>вводить лекарственные средства больше суточной дозы нельзя</w:t>
      </w:r>
      <w:r>
        <w:rPr>
          <w:rFonts w:ascii="Times New Roman" w:hAnsi="Times New Roman" w:cs="Times New Roman"/>
          <w:sz w:val="28"/>
          <w:szCs w:val="28"/>
        </w:rPr>
        <w:t xml:space="preserve"> (у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большевесных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новорожденных и недоношенных особенно).</w:t>
      </w:r>
      <w:r w:rsidR="008E7A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4A26" w:rsidRPr="005057F0" w:rsidRDefault="00214A26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57F0">
        <w:rPr>
          <w:rFonts w:ascii="Times New Roman" w:hAnsi="Times New Roman" w:cs="Times New Roman"/>
          <w:b/>
          <w:sz w:val="28"/>
          <w:szCs w:val="28"/>
        </w:rPr>
        <w:t>Особенности применения лекарственных средств у лиц пожилого возраста</w:t>
      </w:r>
    </w:p>
    <w:p w:rsidR="00214A26" w:rsidRDefault="00214A26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пожилом возрасте снижается функция почек, лекарственные средства выводятся хуже и поэтому их концентрация в крови повышается. Поэтому </w:t>
      </w:r>
      <w:r w:rsidRPr="005057F0">
        <w:rPr>
          <w:rFonts w:ascii="Times New Roman" w:hAnsi="Times New Roman" w:cs="Times New Roman"/>
          <w:b/>
          <w:sz w:val="28"/>
          <w:szCs w:val="28"/>
        </w:rPr>
        <w:t xml:space="preserve">дозировка лекарственных средств </w:t>
      </w:r>
      <w:r w:rsidR="005057F0">
        <w:rPr>
          <w:rFonts w:ascii="Times New Roman" w:hAnsi="Times New Roman" w:cs="Times New Roman"/>
          <w:b/>
          <w:sz w:val="28"/>
          <w:szCs w:val="28"/>
        </w:rPr>
        <w:t xml:space="preserve">должна быть </w:t>
      </w:r>
      <w:r w:rsidRPr="005057F0">
        <w:rPr>
          <w:rFonts w:ascii="Times New Roman" w:hAnsi="Times New Roman" w:cs="Times New Roman"/>
          <w:b/>
          <w:sz w:val="28"/>
          <w:szCs w:val="28"/>
        </w:rPr>
        <w:t>уменьшена на 50%</w:t>
      </w:r>
      <w:r>
        <w:rPr>
          <w:rFonts w:ascii="Times New Roman" w:hAnsi="Times New Roman" w:cs="Times New Roman"/>
          <w:sz w:val="28"/>
          <w:szCs w:val="28"/>
        </w:rPr>
        <w:t xml:space="preserve"> от суточной дозы (кроме антибактериальных средств). Следует запомнить принципы фармакотерапии в старческом возрасте:</w:t>
      </w:r>
    </w:p>
    <w:p w:rsidR="00214A26" w:rsidRDefault="00214A26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728BA">
        <w:rPr>
          <w:rFonts w:ascii="Times New Roman" w:hAnsi="Times New Roman" w:cs="Times New Roman"/>
          <w:sz w:val="28"/>
          <w:szCs w:val="28"/>
        </w:rPr>
        <w:t xml:space="preserve">назначать минимальное количество лекарственных средств (не более 2-3 наименований) – не допускать </w:t>
      </w:r>
      <w:proofErr w:type="spellStart"/>
      <w:r w:rsidR="004728BA">
        <w:rPr>
          <w:rFonts w:ascii="Times New Roman" w:hAnsi="Times New Roman" w:cs="Times New Roman"/>
          <w:sz w:val="28"/>
          <w:szCs w:val="28"/>
        </w:rPr>
        <w:t>полипрагма</w:t>
      </w:r>
      <w:r w:rsidR="005057F0">
        <w:rPr>
          <w:rFonts w:ascii="Times New Roman" w:hAnsi="Times New Roman" w:cs="Times New Roman"/>
          <w:sz w:val="28"/>
          <w:szCs w:val="28"/>
        </w:rPr>
        <w:t>з</w:t>
      </w:r>
      <w:r w:rsidR="004728BA">
        <w:rPr>
          <w:rFonts w:ascii="Times New Roman" w:hAnsi="Times New Roman" w:cs="Times New Roman"/>
          <w:sz w:val="28"/>
          <w:szCs w:val="28"/>
        </w:rPr>
        <w:t>ии</w:t>
      </w:r>
      <w:proofErr w:type="spellEnd"/>
      <w:r w:rsidR="004728BA">
        <w:rPr>
          <w:rFonts w:ascii="Times New Roman" w:hAnsi="Times New Roman" w:cs="Times New Roman"/>
          <w:sz w:val="28"/>
          <w:szCs w:val="28"/>
        </w:rPr>
        <w:t xml:space="preserve"> – нельзя лечить все имеющиеся болезни у лиц пожилого возраста;</w:t>
      </w:r>
    </w:p>
    <w:p w:rsidR="004728BA" w:rsidRDefault="004728BA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доза</w:t>
      </w:r>
      <w:r w:rsidR="005057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назначаемая пациенту</w:t>
      </w:r>
      <w:r w:rsidR="005057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должна в 1,5-2 раза</w:t>
      </w:r>
      <w:r w:rsidR="005057F0">
        <w:rPr>
          <w:rFonts w:ascii="Times New Roman" w:hAnsi="Times New Roman" w:cs="Times New Roman"/>
          <w:sz w:val="28"/>
          <w:szCs w:val="28"/>
        </w:rPr>
        <w:t xml:space="preserve"> быть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меньше общепринятых терапевтических доз;</w:t>
      </w:r>
    </w:p>
    <w:p w:rsidR="004728BA" w:rsidRDefault="004728BA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соблюдать принцип индивидуализации доз: кратность 1-2 раза в сутки, предпочтительно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таблетированные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2C54">
        <w:rPr>
          <w:rFonts w:ascii="Times New Roman" w:hAnsi="Times New Roman" w:cs="Times New Roman"/>
          <w:sz w:val="28"/>
          <w:szCs w:val="28"/>
        </w:rPr>
        <w:t>формы в блистерной форме и лучше пролонгированные формы.</w:t>
      </w:r>
    </w:p>
    <w:p w:rsidR="00DD2C54" w:rsidRPr="00DD2C54" w:rsidRDefault="00DD2C54" w:rsidP="00DD2C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D2C54">
        <w:rPr>
          <w:rFonts w:ascii="Times New Roman" w:hAnsi="Times New Roman" w:cs="Times New Roman"/>
          <w:b/>
          <w:sz w:val="28"/>
          <w:szCs w:val="28"/>
        </w:rPr>
        <w:t>Фармакогенетика</w:t>
      </w:r>
      <w:proofErr w:type="spellEnd"/>
    </w:p>
    <w:p w:rsidR="00DD2C54" w:rsidRDefault="00DD2C54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Изучает генетические основы чувствительности организма человека к лекарственным средствам. Генетически обусловлены различия в метаболизме лекарственных средств, мутации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ферментивных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систем – это изменяет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нижает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биотрансформацию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нередко вызывает у пациента нежелательные реакции (гемолитические кризы, коллапсы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внезин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 этиловый спирт). Однако эта наука только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развивается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будем надеяться найдет в будущем при фармакотерапии.</w:t>
      </w:r>
    </w:p>
    <w:p w:rsidR="00DD2C54" w:rsidRPr="00DD2C54" w:rsidRDefault="00DD2C54" w:rsidP="00DD2C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D2C54">
        <w:rPr>
          <w:rFonts w:ascii="Times New Roman" w:hAnsi="Times New Roman" w:cs="Times New Roman"/>
          <w:b/>
          <w:sz w:val="28"/>
          <w:szCs w:val="28"/>
        </w:rPr>
        <w:t>Фармакоэкономика</w:t>
      </w:r>
      <w:proofErr w:type="spellEnd"/>
    </w:p>
    <w:p w:rsidR="00DD2C54" w:rsidRPr="00DC1211" w:rsidRDefault="00DD2C54" w:rsidP="0014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Стоимость назначенного лечения должна быть сопоставимой с доходами конкретного пациента и его семьи. Однако экономический аспект проблемы может быть решен, когда лекарственные средства будут производиться у нас в стране, а не покупать за доллары и евро за границей.</w:t>
      </w:r>
    </w:p>
    <w:sectPr w:rsidR="00DD2C54" w:rsidRPr="00DC12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C01"/>
    <w:rsid w:val="000360D8"/>
    <w:rsid w:val="00147688"/>
    <w:rsid w:val="00155D63"/>
    <w:rsid w:val="001D54AC"/>
    <w:rsid w:val="00214A26"/>
    <w:rsid w:val="002776E8"/>
    <w:rsid w:val="002F2BD7"/>
    <w:rsid w:val="002F6057"/>
    <w:rsid w:val="0036706F"/>
    <w:rsid w:val="00445990"/>
    <w:rsid w:val="004728BA"/>
    <w:rsid w:val="004D1892"/>
    <w:rsid w:val="005057F0"/>
    <w:rsid w:val="0054516C"/>
    <w:rsid w:val="005A5487"/>
    <w:rsid w:val="005A7C0F"/>
    <w:rsid w:val="005B6C01"/>
    <w:rsid w:val="005C0AA8"/>
    <w:rsid w:val="006763C4"/>
    <w:rsid w:val="00690FCD"/>
    <w:rsid w:val="006A241C"/>
    <w:rsid w:val="006F0049"/>
    <w:rsid w:val="006F7707"/>
    <w:rsid w:val="00792998"/>
    <w:rsid w:val="007B75B8"/>
    <w:rsid w:val="007F4091"/>
    <w:rsid w:val="008A37F0"/>
    <w:rsid w:val="008E7A90"/>
    <w:rsid w:val="008E7E51"/>
    <w:rsid w:val="00905F1A"/>
    <w:rsid w:val="00972938"/>
    <w:rsid w:val="00974DFA"/>
    <w:rsid w:val="009A7C89"/>
    <w:rsid w:val="009E5275"/>
    <w:rsid w:val="00AB44B5"/>
    <w:rsid w:val="00B0208B"/>
    <w:rsid w:val="00B75E3D"/>
    <w:rsid w:val="00B925C6"/>
    <w:rsid w:val="00BB099F"/>
    <w:rsid w:val="00BB5B97"/>
    <w:rsid w:val="00C639BC"/>
    <w:rsid w:val="00CD7E24"/>
    <w:rsid w:val="00D5590D"/>
    <w:rsid w:val="00DC1211"/>
    <w:rsid w:val="00DD2C54"/>
    <w:rsid w:val="00E925D0"/>
    <w:rsid w:val="00EC2FCC"/>
    <w:rsid w:val="00EE4525"/>
    <w:rsid w:val="00EF0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29692-46F0-46BB-8A05-FA91B4B29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9</Pages>
  <Words>2927</Words>
  <Characters>16685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Agafonova_TA</dc:creator>
  <cp:keywords/>
  <dc:description/>
  <cp:lastModifiedBy>Agafonova_TA</cp:lastModifiedBy>
  <cp:revision>35</cp:revision>
  <dcterms:created xsi:type="dcterms:W3CDTF">2013-01-09T21:52:00Z</dcterms:created>
  <dcterms:modified xsi:type="dcterms:W3CDTF">2013-01-15T02:23:00Z</dcterms:modified>
</cp:coreProperties>
</file>